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07C9" w14:textId="77777777" w:rsidR="004B7BF0" w:rsidRPr="00AC6853" w:rsidRDefault="004B7BF0" w:rsidP="004B7BF0">
      <w:pPr>
        <w:pStyle w:val="Heading1withsubhead"/>
      </w:pPr>
      <w:bookmarkStart w:id="0" w:name="_Toc515525182"/>
      <w:bookmarkStart w:id="1" w:name="_Toc515525425"/>
      <w:bookmarkStart w:id="2" w:name="_Toc515527324"/>
      <w:bookmarkStart w:id="3" w:name="_Toc516744555"/>
      <w:r w:rsidRPr="00AC6853">
        <w:rPr>
          <w:rFonts w:eastAsia="Times New Roman"/>
          <w:noProof/>
          <w:lang w:val="en-US"/>
        </w:rPr>
        <w:drawing>
          <wp:anchor distT="0" distB="0" distL="114300" distR="114300" simplePos="0" relativeHeight="251661312" behindDoc="0" locked="0" layoutInCell="1" allowOverlap="1" wp14:anchorId="686F684F" wp14:editId="15018966">
            <wp:simplePos x="0" y="0"/>
            <wp:positionH relativeFrom="margin">
              <wp:posOffset>2457450</wp:posOffset>
            </wp:positionH>
            <wp:positionV relativeFrom="paragraph">
              <wp:posOffset>0</wp:posOffset>
            </wp:positionV>
            <wp:extent cx="752475" cy="775335"/>
            <wp:effectExtent l="0" t="0" r="9525" b="5715"/>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52475" cy="775335"/>
                    </a:xfrm>
                    <a:prstGeom prst="rect">
                      <a:avLst/>
                    </a:prstGeom>
                    <a:ln/>
                  </pic:spPr>
                </pic:pic>
              </a:graphicData>
            </a:graphic>
            <wp14:sizeRelH relativeFrom="page">
              <wp14:pctWidth>0</wp14:pctWidth>
            </wp14:sizeRelH>
            <wp14:sizeRelV relativeFrom="page">
              <wp14:pctHeight>0</wp14:pctHeight>
            </wp14:sizeRelV>
          </wp:anchor>
        </w:drawing>
      </w:r>
      <w:r w:rsidRPr="00AC6853">
        <w:rPr>
          <w:noProof/>
          <w:lang w:val="en-US"/>
        </w:rPr>
        <w:drawing>
          <wp:anchor distT="0" distB="0" distL="114300" distR="114300" simplePos="0" relativeHeight="251660288" behindDoc="0" locked="0" layoutInCell="1" allowOverlap="1" wp14:anchorId="7700DAB4" wp14:editId="76D3249F">
            <wp:simplePos x="0" y="0"/>
            <wp:positionH relativeFrom="margin">
              <wp:align>right</wp:align>
            </wp:positionH>
            <wp:positionV relativeFrom="paragraph">
              <wp:posOffset>0</wp:posOffset>
            </wp:positionV>
            <wp:extent cx="1914525" cy="4083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853">
        <w:rPr>
          <w:noProof/>
          <w:lang w:val="en-US"/>
        </w:rPr>
        <w:drawing>
          <wp:anchor distT="0" distB="0" distL="114300" distR="114300" simplePos="0" relativeHeight="251659264" behindDoc="0" locked="0" layoutInCell="1" allowOverlap="1" wp14:anchorId="1D30E412" wp14:editId="77AA4733">
            <wp:simplePos x="0" y="0"/>
            <wp:positionH relativeFrom="margin">
              <wp:align>left</wp:align>
            </wp:positionH>
            <wp:positionV relativeFrom="paragraph">
              <wp:posOffset>9525</wp:posOffset>
            </wp:positionV>
            <wp:extent cx="1973580" cy="30099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3580" cy="300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481656032"/>
      <w:bookmarkEnd w:id="0"/>
      <w:bookmarkEnd w:id="1"/>
      <w:bookmarkEnd w:id="2"/>
      <w:bookmarkEnd w:id="3"/>
      <w:bookmarkEnd w:id="4"/>
    </w:p>
    <w:p w14:paraId="7948752B" w14:textId="77777777" w:rsidR="004B7BF0" w:rsidRPr="00AC6853" w:rsidRDefault="004B7BF0" w:rsidP="004B7BF0">
      <w:pPr>
        <w:spacing w:line="276" w:lineRule="auto"/>
        <w:jc w:val="center"/>
        <w:rPr>
          <w:rFonts w:ascii="Times New Roman" w:hAnsi="Times New Roman" w:cs="Times New Roman"/>
          <w:b/>
          <w:sz w:val="24"/>
        </w:rPr>
      </w:pPr>
    </w:p>
    <w:p w14:paraId="6BC3F9F0" w14:textId="77777777" w:rsidR="004B7BF0" w:rsidRPr="00AC6853" w:rsidRDefault="004B7BF0" w:rsidP="004B7BF0">
      <w:pPr>
        <w:spacing w:line="276" w:lineRule="auto"/>
        <w:jc w:val="center"/>
        <w:rPr>
          <w:rFonts w:ascii="Times New Roman" w:hAnsi="Times New Roman" w:cs="Times New Roman"/>
          <w:b/>
          <w:sz w:val="24"/>
        </w:rPr>
      </w:pPr>
    </w:p>
    <w:p w14:paraId="1199917B" w14:textId="21AA5FB4" w:rsidR="004B7BF0" w:rsidRPr="00AC6853" w:rsidRDefault="004B7BF0" w:rsidP="00CF2BC7">
      <w:pPr>
        <w:spacing w:line="276" w:lineRule="auto"/>
        <w:jc w:val="center"/>
        <w:rPr>
          <w:rFonts w:ascii="Times New Roman" w:hAnsi="Times New Roman" w:cs="Times New Roman"/>
          <w:b/>
          <w:sz w:val="24"/>
        </w:rPr>
      </w:pPr>
      <w:r w:rsidRPr="00AC6853">
        <w:rPr>
          <w:rFonts w:ascii="Times New Roman" w:hAnsi="Times New Roman" w:cs="Times New Roman"/>
          <w:b/>
          <w:sz w:val="24"/>
        </w:rPr>
        <w:t>CALL FOR PROPOSALS</w:t>
      </w:r>
      <w:bookmarkStart w:id="5" w:name="_Toc515525426"/>
    </w:p>
    <w:p w14:paraId="538806F8" w14:textId="4BDAEC78" w:rsidR="004B7BF0" w:rsidRPr="00AC6853" w:rsidRDefault="00CF2BC7" w:rsidP="004B7BF0">
      <w:pPr>
        <w:spacing w:line="276" w:lineRule="auto"/>
        <w:jc w:val="center"/>
        <w:rPr>
          <w:rFonts w:ascii="Times New Roman" w:eastAsia="Times New Roman" w:hAnsi="Times New Roman" w:cs="Times New Roman"/>
          <w:b/>
          <w:bCs/>
          <w:color w:val="C00000"/>
          <w:sz w:val="28"/>
          <w:szCs w:val="28"/>
          <w:lang w:eastAsia="en-GB"/>
        </w:rPr>
      </w:pPr>
      <w:r w:rsidRPr="00AC6853">
        <w:rPr>
          <w:rFonts w:ascii="Times New Roman" w:eastAsia="Times New Roman" w:hAnsi="Times New Roman" w:cs="Times New Roman"/>
          <w:b/>
          <w:bCs/>
          <w:color w:val="C00000"/>
          <w:sz w:val="28"/>
          <w:szCs w:val="28"/>
          <w:lang w:eastAsia="en-GB"/>
        </w:rPr>
        <w:t xml:space="preserve">For </w:t>
      </w:r>
      <w:r w:rsidR="009A2E0E">
        <w:rPr>
          <w:rFonts w:ascii="Times New Roman" w:eastAsia="Times New Roman" w:hAnsi="Times New Roman" w:cs="Times New Roman"/>
          <w:b/>
          <w:bCs/>
          <w:color w:val="C00000"/>
          <w:sz w:val="28"/>
          <w:szCs w:val="28"/>
          <w:lang w:eastAsia="en-GB"/>
        </w:rPr>
        <w:t>Events/Activities</w:t>
      </w:r>
      <w:r w:rsidR="004B7BF0" w:rsidRPr="00AC6853">
        <w:rPr>
          <w:rFonts w:ascii="Times New Roman" w:eastAsia="Times New Roman" w:hAnsi="Times New Roman" w:cs="Times New Roman"/>
          <w:b/>
          <w:bCs/>
          <w:color w:val="C00000"/>
          <w:sz w:val="28"/>
          <w:szCs w:val="28"/>
          <w:lang w:eastAsia="en-GB"/>
        </w:rPr>
        <w:t xml:space="preserve"> to mark Open Data Day 2019</w:t>
      </w:r>
    </w:p>
    <w:bookmarkEnd w:id="5"/>
    <w:p w14:paraId="67C11316" w14:textId="77777777" w:rsidR="004B7BF0" w:rsidRPr="00AC6853" w:rsidRDefault="004B7BF0" w:rsidP="004B7BF0">
      <w:pPr>
        <w:spacing w:line="276" w:lineRule="auto"/>
        <w:jc w:val="both"/>
        <w:rPr>
          <w:rFonts w:ascii="Times New Roman" w:eastAsia="Times New Roman" w:hAnsi="Times New Roman" w:cs="Times New Roman"/>
          <w:b/>
          <w:sz w:val="24"/>
        </w:rPr>
      </w:pPr>
    </w:p>
    <w:p w14:paraId="50A88892" w14:textId="06D7DFC6" w:rsidR="00EE0186" w:rsidRPr="00AC6853" w:rsidRDefault="004B7BF0" w:rsidP="004B7BF0">
      <w:pPr>
        <w:spacing w:line="276" w:lineRule="auto"/>
        <w:jc w:val="both"/>
        <w:rPr>
          <w:rFonts w:ascii="Times New Roman" w:eastAsia="Times New Roman" w:hAnsi="Times New Roman" w:cs="Times New Roman"/>
          <w:b/>
          <w:color w:val="0D0D0D" w:themeColor="text1" w:themeTint="F2"/>
          <w:sz w:val="24"/>
        </w:rPr>
      </w:pPr>
      <w:r w:rsidRPr="00AC6853">
        <w:rPr>
          <w:rFonts w:ascii="Times New Roman" w:eastAsia="Times New Roman" w:hAnsi="Times New Roman" w:cs="Times New Roman"/>
          <w:b/>
          <w:sz w:val="24"/>
        </w:rPr>
        <w:t xml:space="preserve">The Data for Development in Nepal (D4D) Program </w:t>
      </w:r>
      <w:r w:rsidRPr="00AC6853">
        <w:rPr>
          <w:rFonts w:ascii="Times New Roman" w:eastAsia="Times New Roman" w:hAnsi="Times New Roman" w:cs="Times New Roman"/>
          <w:b/>
          <w:color w:val="0D0D0D" w:themeColor="text1" w:themeTint="F2"/>
          <w:sz w:val="24"/>
        </w:rPr>
        <w:t>invites proposals from interested</w:t>
      </w:r>
      <w:r w:rsidR="00E2405D" w:rsidRPr="00AC6853">
        <w:rPr>
          <w:rFonts w:ascii="Times New Roman" w:eastAsia="Times New Roman" w:hAnsi="Times New Roman" w:cs="Times New Roman"/>
          <w:b/>
          <w:color w:val="0D0D0D" w:themeColor="text1" w:themeTint="F2"/>
          <w:sz w:val="24"/>
        </w:rPr>
        <w:t xml:space="preserve"> </w:t>
      </w:r>
      <w:r w:rsidRPr="00AC6853">
        <w:rPr>
          <w:rFonts w:ascii="Times New Roman" w:eastAsia="Times New Roman" w:hAnsi="Times New Roman" w:cs="Times New Roman"/>
          <w:b/>
          <w:color w:val="0D0D0D" w:themeColor="text1" w:themeTint="F2"/>
          <w:sz w:val="24"/>
        </w:rPr>
        <w:t xml:space="preserve">organisations for conducting </w:t>
      </w:r>
      <w:r w:rsidR="00CF2BC7" w:rsidRPr="00AC6853">
        <w:rPr>
          <w:rFonts w:ascii="Times New Roman" w:eastAsia="Times New Roman" w:hAnsi="Times New Roman" w:cs="Times New Roman"/>
          <w:b/>
          <w:color w:val="0D0D0D" w:themeColor="text1" w:themeTint="F2"/>
          <w:sz w:val="24"/>
        </w:rPr>
        <w:t>events</w:t>
      </w:r>
      <w:r w:rsidR="009A2E0E">
        <w:rPr>
          <w:rFonts w:ascii="Times New Roman" w:eastAsia="Times New Roman" w:hAnsi="Times New Roman" w:cs="Times New Roman"/>
          <w:b/>
          <w:color w:val="0D0D0D" w:themeColor="text1" w:themeTint="F2"/>
          <w:sz w:val="24"/>
        </w:rPr>
        <w:t>/activities</w:t>
      </w:r>
      <w:r w:rsidRPr="00AC6853">
        <w:rPr>
          <w:rFonts w:ascii="Times New Roman" w:eastAsia="Times New Roman" w:hAnsi="Times New Roman" w:cs="Times New Roman"/>
          <w:b/>
          <w:color w:val="0D0D0D" w:themeColor="text1" w:themeTint="F2"/>
          <w:sz w:val="24"/>
        </w:rPr>
        <w:t xml:space="preserve"> that </w:t>
      </w:r>
      <w:r w:rsidR="00CF2BC7" w:rsidRPr="00AC6853">
        <w:rPr>
          <w:rFonts w:ascii="Times New Roman" w:eastAsia="Times New Roman" w:hAnsi="Times New Roman" w:cs="Times New Roman"/>
          <w:b/>
          <w:color w:val="0D0D0D" w:themeColor="text1" w:themeTint="F2"/>
          <w:sz w:val="24"/>
        </w:rPr>
        <w:t>mark</w:t>
      </w:r>
      <w:r w:rsidRPr="00AC6853">
        <w:rPr>
          <w:rFonts w:ascii="Times New Roman" w:eastAsia="Times New Roman" w:hAnsi="Times New Roman" w:cs="Times New Roman"/>
          <w:b/>
          <w:color w:val="0D0D0D" w:themeColor="text1" w:themeTint="F2"/>
          <w:sz w:val="24"/>
        </w:rPr>
        <w:t xml:space="preserve"> Open Data Day 2019</w:t>
      </w:r>
    </w:p>
    <w:p w14:paraId="4239A405" w14:textId="1AC74F7F" w:rsidR="000837B6" w:rsidRPr="00AC6853" w:rsidRDefault="00647F09" w:rsidP="004B7BF0">
      <w:pPr>
        <w:spacing w:line="276" w:lineRule="auto"/>
        <w:jc w:val="both"/>
        <w:rPr>
          <w:rFonts w:ascii="Times New Roman" w:hAnsi="Times New Roman" w:cs="Times New Roman"/>
          <w:sz w:val="24"/>
          <w:szCs w:val="24"/>
        </w:rPr>
      </w:pPr>
      <w:r w:rsidRPr="00AC6853">
        <w:rPr>
          <w:rFonts w:ascii="Times New Roman" w:hAnsi="Times New Roman" w:cs="Times New Roman"/>
          <w:sz w:val="24"/>
          <w:szCs w:val="24"/>
        </w:rPr>
        <w:t>Saturday</w:t>
      </w:r>
      <w:r w:rsidR="004B7BF0" w:rsidRPr="00AC6853">
        <w:rPr>
          <w:rFonts w:ascii="Times New Roman" w:hAnsi="Times New Roman" w:cs="Times New Roman"/>
          <w:sz w:val="24"/>
          <w:szCs w:val="24"/>
        </w:rPr>
        <w:t xml:space="preserve"> 2</w:t>
      </w:r>
      <w:r w:rsidR="004B7BF0" w:rsidRPr="00AC6853">
        <w:rPr>
          <w:rFonts w:ascii="Times New Roman" w:hAnsi="Times New Roman" w:cs="Times New Roman"/>
          <w:sz w:val="24"/>
          <w:szCs w:val="24"/>
          <w:vertAlign w:val="superscript"/>
        </w:rPr>
        <w:t>nd</w:t>
      </w:r>
      <w:r w:rsidR="004B7BF0" w:rsidRPr="00AC6853">
        <w:rPr>
          <w:rFonts w:ascii="Times New Roman" w:hAnsi="Times New Roman" w:cs="Times New Roman"/>
          <w:sz w:val="24"/>
          <w:szCs w:val="24"/>
        </w:rPr>
        <w:t xml:space="preserve"> </w:t>
      </w:r>
      <w:r w:rsidRPr="00AC6853">
        <w:rPr>
          <w:rFonts w:ascii="Times New Roman" w:hAnsi="Times New Roman" w:cs="Times New Roman"/>
          <w:sz w:val="24"/>
          <w:szCs w:val="24"/>
        </w:rPr>
        <w:t>March 201</w:t>
      </w:r>
      <w:r w:rsidR="004B7BF0" w:rsidRPr="00AC6853">
        <w:rPr>
          <w:rFonts w:ascii="Times New Roman" w:hAnsi="Times New Roman" w:cs="Times New Roman"/>
          <w:sz w:val="24"/>
          <w:szCs w:val="24"/>
        </w:rPr>
        <w:t>9</w:t>
      </w:r>
      <w:r w:rsidRPr="00AC6853">
        <w:rPr>
          <w:rFonts w:ascii="Times New Roman" w:hAnsi="Times New Roman" w:cs="Times New Roman"/>
          <w:sz w:val="24"/>
          <w:szCs w:val="24"/>
        </w:rPr>
        <w:t xml:space="preserve"> is International Open Data Day</w:t>
      </w:r>
      <w:r w:rsidR="005B06E3" w:rsidRPr="00AC6853">
        <w:rPr>
          <w:rStyle w:val="FootnoteReference"/>
          <w:rFonts w:ascii="Times New Roman" w:hAnsi="Times New Roman" w:cs="Times New Roman"/>
          <w:sz w:val="24"/>
          <w:szCs w:val="24"/>
        </w:rPr>
        <w:footnoteReference w:id="1"/>
      </w:r>
      <w:r w:rsidR="005B06E3" w:rsidRPr="00AC6853">
        <w:rPr>
          <w:rFonts w:ascii="Times New Roman" w:hAnsi="Times New Roman" w:cs="Times New Roman"/>
          <w:sz w:val="24"/>
          <w:szCs w:val="24"/>
        </w:rPr>
        <w:t>.</w:t>
      </w:r>
      <w:r w:rsidR="0043290E" w:rsidRPr="00AC6853">
        <w:rPr>
          <w:rFonts w:ascii="Times New Roman" w:hAnsi="Times New Roman" w:cs="Times New Roman"/>
          <w:sz w:val="24"/>
          <w:szCs w:val="24"/>
        </w:rPr>
        <w:t xml:space="preserve"> Open Data Day</w:t>
      </w:r>
      <w:r w:rsidR="00786A72" w:rsidRPr="00AC6853">
        <w:rPr>
          <w:rFonts w:ascii="Times New Roman" w:hAnsi="Times New Roman" w:cs="Times New Roman"/>
          <w:sz w:val="24"/>
          <w:szCs w:val="24"/>
        </w:rPr>
        <w:t xml:space="preserve"> is </w:t>
      </w:r>
      <w:r w:rsidR="0043290E" w:rsidRPr="00AC6853">
        <w:rPr>
          <w:rFonts w:ascii="Times New Roman" w:hAnsi="Times New Roman" w:cs="Times New Roman"/>
          <w:sz w:val="24"/>
          <w:szCs w:val="24"/>
        </w:rPr>
        <w:t>celebrated by groups all over the world</w:t>
      </w:r>
      <w:r w:rsidR="00786A72" w:rsidRPr="00AC6853">
        <w:rPr>
          <w:rFonts w:ascii="Times New Roman" w:hAnsi="Times New Roman" w:cs="Times New Roman"/>
          <w:sz w:val="24"/>
          <w:szCs w:val="24"/>
        </w:rPr>
        <w:t>, bringing</w:t>
      </w:r>
      <w:r w:rsidR="0043290E" w:rsidRPr="00AC6853">
        <w:rPr>
          <w:rFonts w:ascii="Times New Roman" w:hAnsi="Times New Roman" w:cs="Times New Roman"/>
          <w:sz w:val="24"/>
          <w:szCs w:val="24"/>
        </w:rPr>
        <w:t xml:space="preserve"> people together in local events to d</w:t>
      </w:r>
      <w:r w:rsidR="004B7BF0" w:rsidRPr="00AC6853">
        <w:rPr>
          <w:rFonts w:ascii="Times New Roman" w:hAnsi="Times New Roman" w:cs="Times New Roman"/>
          <w:sz w:val="24"/>
          <w:szCs w:val="24"/>
        </w:rPr>
        <w:t>iscuss</w:t>
      </w:r>
      <w:r w:rsidR="0043290E" w:rsidRPr="00AC6853">
        <w:rPr>
          <w:rFonts w:ascii="Times New Roman" w:hAnsi="Times New Roman" w:cs="Times New Roman"/>
          <w:sz w:val="24"/>
          <w:szCs w:val="24"/>
        </w:rPr>
        <w:t xml:space="preserve">, </w:t>
      </w:r>
      <w:r w:rsidR="00CF2BC7" w:rsidRPr="00AC6853">
        <w:rPr>
          <w:rFonts w:ascii="Times New Roman" w:hAnsi="Times New Roman" w:cs="Times New Roman"/>
          <w:sz w:val="24"/>
          <w:szCs w:val="24"/>
        </w:rPr>
        <w:t>work with</w:t>
      </w:r>
      <w:r w:rsidR="0043290E" w:rsidRPr="00AC6853">
        <w:rPr>
          <w:rFonts w:ascii="Times New Roman" w:hAnsi="Times New Roman" w:cs="Times New Roman"/>
          <w:sz w:val="24"/>
          <w:szCs w:val="24"/>
        </w:rPr>
        <w:t xml:space="preserve"> and champion open data. </w:t>
      </w:r>
    </w:p>
    <w:p w14:paraId="38563CF1" w14:textId="6B6C2D05" w:rsidR="00647F09" w:rsidRPr="00AC6853" w:rsidRDefault="00647F09" w:rsidP="004B7BF0">
      <w:pPr>
        <w:spacing w:line="276" w:lineRule="auto"/>
        <w:jc w:val="both"/>
        <w:rPr>
          <w:rFonts w:ascii="Times New Roman" w:hAnsi="Times New Roman" w:cs="Times New Roman"/>
          <w:sz w:val="24"/>
          <w:szCs w:val="24"/>
        </w:rPr>
      </w:pPr>
      <w:r w:rsidRPr="00AC6853">
        <w:rPr>
          <w:rFonts w:ascii="Times New Roman" w:hAnsi="Times New Roman" w:cs="Times New Roman"/>
          <w:sz w:val="24"/>
          <w:szCs w:val="24"/>
        </w:rPr>
        <w:t>Open Data Day is a</w:t>
      </w:r>
      <w:r w:rsidR="0043290E" w:rsidRPr="00AC6853">
        <w:rPr>
          <w:rFonts w:ascii="Times New Roman" w:hAnsi="Times New Roman" w:cs="Times New Roman"/>
          <w:sz w:val="24"/>
          <w:szCs w:val="24"/>
        </w:rPr>
        <w:t>n</w:t>
      </w:r>
      <w:r w:rsidRPr="00AC6853">
        <w:rPr>
          <w:rFonts w:ascii="Times New Roman" w:hAnsi="Times New Roman" w:cs="Times New Roman"/>
          <w:sz w:val="24"/>
          <w:szCs w:val="24"/>
        </w:rPr>
        <w:t xml:space="preserve"> opportunity to </w:t>
      </w:r>
      <w:r w:rsidR="0043290E" w:rsidRPr="00AC6853">
        <w:rPr>
          <w:rFonts w:ascii="Times New Roman" w:hAnsi="Times New Roman" w:cs="Times New Roman"/>
          <w:sz w:val="24"/>
          <w:szCs w:val="24"/>
        </w:rPr>
        <w:t>show</w:t>
      </w:r>
      <w:r w:rsidR="00883A74" w:rsidRPr="00AC6853">
        <w:rPr>
          <w:rFonts w:ascii="Times New Roman" w:hAnsi="Times New Roman" w:cs="Times New Roman"/>
          <w:sz w:val="24"/>
          <w:szCs w:val="24"/>
        </w:rPr>
        <w:t>case</w:t>
      </w:r>
      <w:r w:rsidR="0043290E" w:rsidRPr="00AC6853">
        <w:rPr>
          <w:rFonts w:ascii="Times New Roman" w:hAnsi="Times New Roman" w:cs="Times New Roman"/>
          <w:sz w:val="24"/>
          <w:szCs w:val="24"/>
        </w:rPr>
        <w:t xml:space="preserve"> the benefits of open data and encourage </w:t>
      </w:r>
      <w:r w:rsidR="00EC1E9D" w:rsidRPr="00AC6853">
        <w:rPr>
          <w:rFonts w:ascii="Times New Roman" w:hAnsi="Times New Roman" w:cs="Times New Roman"/>
          <w:sz w:val="24"/>
          <w:szCs w:val="24"/>
        </w:rPr>
        <w:t>improvements in the</w:t>
      </w:r>
      <w:r w:rsidR="00A607AD" w:rsidRPr="00AC6853">
        <w:rPr>
          <w:rFonts w:ascii="Times New Roman" w:hAnsi="Times New Roman" w:cs="Times New Roman"/>
          <w:sz w:val="24"/>
          <w:szCs w:val="24"/>
        </w:rPr>
        <w:t xml:space="preserve"> sharing and use of data for Nepal’s development. </w:t>
      </w:r>
      <w:r w:rsidR="0043290E" w:rsidRPr="00AC6853">
        <w:rPr>
          <w:rFonts w:ascii="Times New Roman" w:hAnsi="Times New Roman" w:cs="Times New Roman"/>
          <w:sz w:val="24"/>
          <w:szCs w:val="24"/>
        </w:rPr>
        <w:t xml:space="preserve"> </w:t>
      </w:r>
      <w:r w:rsidR="00EC2551" w:rsidRPr="00AC6853">
        <w:rPr>
          <w:rFonts w:ascii="Times New Roman" w:hAnsi="Times New Roman" w:cs="Times New Roman"/>
          <w:sz w:val="24"/>
          <w:szCs w:val="24"/>
        </w:rPr>
        <w:t xml:space="preserve">Through local </w:t>
      </w:r>
      <w:r w:rsidR="009A2E0E">
        <w:rPr>
          <w:rFonts w:ascii="Times New Roman" w:hAnsi="Times New Roman" w:cs="Times New Roman"/>
          <w:sz w:val="24"/>
          <w:szCs w:val="24"/>
        </w:rPr>
        <w:t xml:space="preserve">events and </w:t>
      </w:r>
      <w:proofErr w:type="gramStart"/>
      <w:r w:rsidR="009A2E0E">
        <w:rPr>
          <w:rFonts w:ascii="Times New Roman" w:hAnsi="Times New Roman" w:cs="Times New Roman"/>
          <w:sz w:val="24"/>
          <w:szCs w:val="24"/>
        </w:rPr>
        <w:t>activities</w:t>
      </w:r>
      <w:proofErr w:type="gramEnd"/>
      <w:r w:rsidR="00EC2551" w:rsidRPr="00AC6853">
        <w:rPr>
          <w:rFonts w:ascii="Times New Roman" w:hAnsi="Times New Roman" w:cs="Times New Roman"/>
          <w:sz w:val="24"/>
          <w:szCs w:val="24"/>
        </w:rPr>
        <w:t xml:space="preserve"> </w:t>
      </w:r>
      <w:r w:rsidR="00E2405D" w:rsidRPr="00AC6853">
        <w:rPr>
          <w:rFonts w:ascii="Times New Roman" w:hAnsi="Times New Roman" w:cs="Times New Roman"/>
          <w:sz w:val="24"/>
          <w:szCs w:val="24"/>
        </w:rPr>
        <w:t xml:space="preserve">the concept of </w:t>
      </w:r>
      <w:r w:rsidR="00EC2551" w:rsidRPr="00AC6853">
        <w:rPr>
          <w:rFonts w:ascii="Times New Roman" w:hAnsi="Times New Roman" w:cs="Times New Roman"/>
          <w:sz w:val="24"/>
          <w:szCs w:val="24"/>
        </w:rPr>
        <w:t xml:space="preserve">open data </w:t>
      </w:r>
      <w:r w:rsidR="000837B6" w:rsidRPr="00AC6853">
        <w:rPr>
          <w:rFonts w:ascii="Times New Roman" w:hAnsi="Times New Roman" w:cs="Times New Roman"/>
          <w:sz w:val="24"/>
          <w:szCs w:val="24"/>
        </w:rPr>
        <w:t>can</w:t>
      </w:r>
      <w:r w:rsidR="0043290E" w:rsidRPr="00AC6853">
        <w:rPr>
          <w:rFonts w:ascii="Times New Roman" w:hAnsi="Times New Roman" w:cs="Times New Roman"/>
          <w:sz w:val="24"/>
          <w:szCs w:val="24"/>
        </w:rPr>
        <w:t xml:space="preserve"> </w:t>
      </w:r>
      <w:r w:rsidR="00A607AD" w:rsidRPr="00AC6853">
        <w:rPr>
          <w:rFonts w:ascii="Times New Roman" w:hAnsi="Times New Roman" w:cs="Times New Roman"/>
          <w:sz w:val="24"/>
          <w:szCs w:val="24"/>
        </w:rPr>
        <w:t xml:space="preserve">be </w:t>
      </w:r>
      <w:r w:rsidR="00E2405D" w:rsidRPr="00AC6853">
        <w:rPr>
          <w:rFonts w:ascii="Times New Roman" w:hAnsi="Times New Roman" w:cs="Times New Roman"/>
          <w:sz w:val="24"/>
          <w:szCs w:val="24"/>
        </w:rPr>
        <w:t>taken to</w:t>
      </w:r>
      <w:r w:rsidRPr="00AC6853">
        <w:rPr>
          <w:rFonts w:ascii="Times New Roman" w:hAnsi="Times New Roman" w:cs="Times New Roman"/>
          <w:sz w:val="24"/>
          <w:szCs w:val="24"/>
        </w:rPr>
        <w:t xml:space="preserve"> new </w:t>
      </w:r>
      <w:r w:rsidR="00E2405D" w:rsidRPr="00AC6853">
        <w:rPr>
          <w:rFonts w:ascii="Times New Roman" w:hAnsi="Times New Roman" w:cs="Times New Roman"/>
          <w:sz w:val="24"/>
          <w:szCs w:val="24"/>
        </w:rPr>
        <w:t>audiences,</w:t>
      </w:r>
      <w:r w:rsidR="000837B6" w:rsidRPr="00AC6853">
        <w:rPr>
          <w:rFonts w:ascii="Times New Roman" w:hAnsi="Times New Roman" w:cs="Times New Roman"/>
          <w:sz w:val="24"/>
          <w:szCs w:val="24"/>
        </w:rPr>
        <w:t xml:space="preserve"> exciting </w:t>
      </w:r>
      <w:r w:rsidR="00A607AD" w:rsidRPr="00AC6853">
        <w:rPr>
          <w:rFonts w:ascii="Times New Roman" w:hAnsi="Times New Roman" w:cs="Times New Roman"/>
          <w:sz w:val="24"/>
          <w:szCs w:val="24"/>
        </w:rPr>
        <w:t xml:space="preserve">new </w:t>
      </w:r>
      <w:r w:rsidR="00E2405D" w:rsidRPr="00AC6853">
        <w:rPr>
          <w:rFonts w:ascii="Times New Roman" w:hAnsi="Times New Roman" w:cs="Times New Roman"/>
          <w:sz w:val="24"/>
          <w:szCs w:val="24"/>
        </w:rPr>
        <w:t xml:space="preserve">data </w:t>
      </w:r>
      <w:r w:rsidR="000837B6" w:rsidRPr="00AC6853">
        <w:rPr>
          <w:rFonts w:ascii="Times New Roman" w:hAnsi="Times New Roman" w:cs="Times New Roman"/>
          <w:sz w:val="24"/>
          <w:szCs w:val="24"/>
        </w:rPr>
        <w:t xml:space="preserve">innovations can be </w:t>
      </w:r>
      <w:r w:rsidR="00A607AD" w:rsidRPr="00AC6853">
        <w:rPr>
          <w:rFonts w:ascii="Times New Roman" w:hAnsi="Times New Roman" w:cs="Times New Roman"/>
          <w:sz w:val="24"/>
          <w:szCs w:val="24"/>
        </w:rPr>
        <w:t>planned</w:t>
      </w:r>
      <w:r w:rsidRPr="00AC6853">
        <w:rPr>
          <w:rFonts w:ascii="Times New Roman" w:hAnsi="Times New Roman" w:cs="Times New Roman"/>
          <w:sz w:val="24"/>
          <w:szCs w:val="24"/>
        </w:rPr>
        <w:t xml:space="preserve"> </w:t>
      </w:r>
      <w:r w:rsidR="00E2405D" w:rsidRPr="00AC6853">
        <w:rPr>
          <w:rFonts w:ascii="Times New Roman" w:hAnsi="Times New Roman" w:cs="Times New Roman"/>
          <w:sz w:val="24"/>
          <w:szCs w:val="24"/>
        </w:rPr>
        <w:t xml:space="preserve">and </w:t>
      </w:r>
      <w:r w:rsidR="00A607AD" w:rsidRPr="00AC6853">
        <w:rPr>
          <w:rFonts w:ascii="Times New Roman" w:hAnsi="Times New Roman" w:cs="Times New Roman"/>
          <w:sz w:val="24"/>
          <w:szCs w:val="24"/>
        </w:rPr>
        <w:t>open data policies can be discussed</w:t>
      </w:r>
      <w:r w:rsidR="00E2405D" w:rsidRPr="00AC6853">
        <w:rPr>
          <w:rFonts w:ascii="Times New Roman" w:hAnsi="Times New Roman" w:cs="Times New Roman"/>
          <w:sz w:val="24"/>
          <w:szCs w:val="24"/>
        </w:rPr>
        <w:t xml:space="preserve">. </w:t>
      </w:r>
      <w:r w:rsidR="00A607AD" w:rsidRPr="00AC6853">
        <w:rPr>
          <w:rFonts w:ascii="Times New Roman" w:hAnsi="Times New Roman" w:cs="Times New Roman"/>
          <w:sz w:val="24"/>
          <w:szCs w:val="24"/>
        </w:rPr>
        <w:t>Open Data Day</w:t>
      </w:r>
      <w:r w:rsidRPr="00AC6853">
        <w:rPr>
          <w:rFonts w:ascii="Times New Roman" w:hAnsi="Times New Roman" w:cs="Times New Roman"/>
          <w:sz w:val="24"/>
          <w:szCs w:val="24"/>
        </w:rPr>
        <w:t xml:space="preserve"> is also an opportunity for </w:t>
      </w:r>
      <w:r w:rsidR="00E2405D" w:rsidRPr="00AC6853">
        <w:rPr>
          <w:rFonts w:ascii="Times New Roman" w:hAnsi="Times New Roman" w:cs="Times New Roman"/>
          <w:sz w:val="24"/>
          <w:szCs w:val="24"/>
        </w:rPr>
        <w:t>organisations</w:t>
      </w:r>
      <w:r w:rsidRPr="00AC6853">
        <w:rPr>
          <w:rFonts w:ascii="Times New Roman" w:hAnsi="Times New Roman" w:cs="Times New Roman"/>
          <w:sz w:val="24"/>
          <w:szCs w:val="24"/>
        </w:rPr>
        <w:t xml:space="preserve"> working on data,</w:t>
      </w:r>
      <w:r w:rsidR="00CF2BC7" w:rsidRPr="00AC6853">
        <w:rPr>
          <w:rFonts w:ascii="Times New Roman" w:hAnsi="Times New Roman" w:cs="Times New Roman"/>
          <w:sz w:val="24"/>
          <w:szCs w:val="24"/>
        </w:rPr>
        <w:t xml:space="preserve"> development,</w:t>
      </w:r>
      <w:r w:rsidRPr="00AC6853">
        <w:rPr>
          <w:rFonts w:ascii="Times New Roman" w:hAnsi="Times New Roman" w:cs="Times New Roman"/>
          <w:sz w:val="24"/>
          <w:szCs w:val="24"/>
        </w:rPr>
        <w:t xml:space="preserve"> innovation, mapping, transparency, accountability, </w:t>
      </w:r>
      <w:r w:rsidR="00EC1E9D" w:rsidRPr="00AC6853">
        <w:rPr>
          <w:rFonts w:ascii="Times New Roman" w:hAnsi="Times New Roman" w:cs="Times New Roman"/>
          <w:sz w:val="24"/>
          <w:szCs w:val="24"/>
        </w:rPr>
        <w:t>and governance</w:t>
      </w:r>
      <w:r w:rsidRPr="00AC6853">
        <w:rPr>
          <w:rFonts w:ascii="Times New Roman" w:hAnsi="Times New Roman" w:cs="Times New Roman"/>
          <w:sz w:val="24"/>
          <w:szCs w:val="24"/>
        </w:rPr>
        <w:t xml:space="preserve"> to showcase their </w:t>
      </w:r>
      <w:r w:rsidR="000837B6" w:rsidRPr="00AC6853">
        <w:rPr>
          <w:rFonts w:ascii="Times New Roman" w:hAnsi="Times New Roman" w:cs="Times New Roman"/>
          <w:sz w:val="24"/>
          <w:szCs w:val="24"/>
        </w:rPr>
        <w:t>leadership and</w:t>
      </w:r>
      <w:r w:rsidR="00A607AD" w:rsidRPr="00AC6853">
        <w:rPr>
          <w:rFonts w:ascii="Times New Roman" w:hAnsi="Times New Roman" w:cs="Times New Roman"/>
          <w:sz w:val="24"/>
          <w:szCs w:val="24"/>
        </w:rPr>
        <w:t xml:space="preserve"> data</w:t>
      </w:r>
      <w:r w:rsidR="000837B6" w:rsidRPr="00AC6853">
        <w:rPr>
          <w:rFonts w:ascii="Times New Roman" w:hAnsi="Times New Roman" w:cs="Times New Roman"/>
          <w:sz w:val="24"/>
          <w:szCs w:val="24"/>
        </w:rPr>
        <w:t xml:space="preserve"> initiatives</w:t>
      </w:r>
      <w:r w:rsidRPr="00AC6853">
        <w:rPr>
          <w:rFonts w:ascii="Times New Roman" w:hAnsi="Times New Roman" w:cs="Times New Roman"/>
          <w:sz w:val="24"/>
          <w:szCs w:val="24"/>
        </w:rPr>
        <w:t xml:space="preserve">. </w:t>
      </w:r>
    </w:p>
    <w:p w14:paraId="5F6CBD52" w14:textId="52E36F31" w:rsidR="00647F09" w:rsidRPr="00AC6853" w:rsidRDefault="000A1686" w:rsidP="004B7BF0">
      <w:pPr>
        <w:spacing w:line="276" w:lineRule="auto"/>
        <w:jc w:val="both"/>
        <w:rPr>
          <w:rFonts w:ascii="Times New Roman" w:hAnsi="Times New Roman" w:cs="Times New Roman"/>
          <w:sz w:val="24"/>
          <w:szCs w:val="24"/>
        </w:rPr>
      </w:pPr>
      <w:r w:rsidRPr="00AC6853">
        <w:rPr>
          <w:rFonts w:ascii="Times New Roman" w:hAnsi="Times New Roman" w:cs="Times New Roman"/>
          <w:sz w:val="24"/>
          <w:szCs w:val="24"/>
        </w:rPr>
        <w:t xml:space="preserve">Open Data Day </w:t>
      </w:r>
      <w:r w:rsidR="00624EAB" w:rsidRPr="00AC6853">
        <w:rPr>
          <w:rFonts w:ascii="Times New Roman" w:hAnsi="Times New Roman" w:cs="Times New Roman"/>
          <w:sz w:val="24"/>
          <w:szCs w:val="24"/>
        </w:rPr>
        <w:t xml:space="preserve">has been celebrated in Nepal since 2012 </w:t>
      </w:r>
      <w:r w:rsidR="00E2405D" w:rsidRPr="00AC6853">
        <w:rPr>
          <w:rFonts w:ascii="Times New Roman" w:hAnsi="Times New Roman" w:cs="Times New Roman"/>
          <w:sz w:val="24"/>
          <w:szCs w:val="24"/>
        </w:rPr>
        <w:t>through</w:t>
      </w:r>
      <w:r w:rsidR="00624EAB" w:rsidRPr="00AC6853">
        <w:rPr>
          <w:rFonts w:ascii="Times New Roman" w:hAnsi="Times New Roman" w:cs="Times New Roman"/>
          <w:sz w:val="24"/>
          <w:szCs w:val="24"/>
        </w:rPr>
        <w:t xml:space="preserve"> hackathons, high level panel discussions, collaborative mapping exercises, lightening talks, project showcasing, </w:t>
      </w:r>
      <w:r w:rsidR="005D675E" w:rsidRPr="00AC6853">
        <w:rPr>
          <w:rFonts w:ascii="Times New Roman" w:hAnsi="Times New Roman" w:cs="Times New Roman"/>
          <w:sz w:val="24"/>
          <w:szCs w:val="24"/>
        </w:rPr>
        <w:t xml:space="preserve">policy discussions, </w:t>
      </w:r>
      <w:r w:rsidR="004B7BF0" w:rsidRPr="00AC6853">
        <w:rPr>
          <w:rFonts w:ascii="Times New Roman" w:hAnsi="Times New Roman" w:cs="Times New Roman"/>
          <w:sz w:val="24"/>
          <w:szCs w:val="24"/>
        </w:rPr>
        <w:t xml:space="preserve">infographic exhibitions, </w:t>
      </w:r>
      <w:r w:rsidR="00624EAB" w:rsidRPr="00AC6853">
        <w:rPr>
          <w:rFonts w:ascii="Times New Roman" w:hAnsi="Times New Roman" w:cs="Times New Roman"/>
          <w:sz w:val="24"/>
          <w:szCs w:val="24"/>
        </w:rPr>
        <w:t>data literacy workshops, and lots more</w:t>
      </w:r>
      <w:r w:rsidR="000837B6" w:rsidRPr="00AC6853">
        <w:rPr>
          <w:rFonts w:ascii="Times New Roman" w:hAnsi="Times New Roman" w:cs="Times New Roman"/>
          <w:sz w:val="24"/>
          <w:szCs w:val="24"/>
        </w:rPr>
        <w:t>. Many different themes have been addressed, including open government, open contracting, open access, open mapping, open budgets, open health etc. Events have taken place in Kathmandu, Pokhara</w:t>
      </w:r>
      <w:r w:rsidR="00CF2BC7" w:rsidRPr="00AC6853">
        <w:rPr>
          <w:rFonts w:ascii="Times New Roman" w:hAnsi="Times New Roman" w:cs="Times New Roman"/>
          <w:sz w:val="24"/>
          <w:szCs w:val="24"/>
        </w:rPr>
        <w:t xml:space="preserve">, </w:t>
      </w:r>
      <w:proofErr w:type="spellStart"/>
      <w:r w:rsidR="00CF2BC7" w:rsidRPr="00AC6853">
        <w:rPr>
          <w:rFonts w:ascii="Times New Roman" w:hAnsi="Times New Roman" w:cs="Times New Roman"/>
          <w:sz w:val="24"/>
          <w:szCs w:val="24"/>
        </w:rPr>
        <w:t>Sanfebagar</w:t>
      </w:r>
      <w:proofErr w:type="spellEnd"/>
      <w:r w:rsidR="000837B6" w:rsidRPr="00AC6853">
        <w:rPr>
          <w:rFonts w:ascii="Times New Roman" w:hAnsi="Times New Roman" w:cs="Times New Roman"/>
          <w:sz w:val="24"/>
          <w:szCs w:val="24"/>
        </w:rPr>
        <w:t xml:space="preserve"> and more, and been arranged by a range of organisations focussed on different audiences. </w:t>
      </w:r>
      <w:r w:rsidR="00624EAB" w:rsidRPr="00AC6853">
        <w:rPr>
          <w:rFonts w:ascii="Times New Roman" w:hAnsi="Times New Roman" w:cs="Times New Roman"/>
          <w:sz w:val="24"/>
          <w:szCs w:val="24"/>
        </w:rPr>
        <w:t xml:space="preserve">  </w:t>
      </w:r>
      <w:r w:rsidRPr="00AC6853">
        <w:rPr>
          <w:rFonts w:ascii="Times New Roman" w:hAnsi="Times New Roman" w:cs="Times New Roman"/>
          <w:sz w:val="24"/>
          <w:szCs w:val="24"/>
        </w:rPr>
        <w:t xml:space="preserve"> </w:t>
      </w:r>
    </w:p>
    <w:p w14:paraId="4EAC0EF7" w14:textId="39C702DB" w:rsidR="00415950" w:rsidRPr="00AC6853" w:rsidRDefault="00415950" w:rsidP="004B7BF0">
      <w:pPr>
        <w:spacing w:line="276" w:lineRule="auto"/>
        <w:jc w:val="both"/>
        <w:rPr>
          <w:rFonts w:ascii="Times New Roman" w:hAnsi="Times New Roman" w:cs="Times New Roman"/>
          <w:sz w:val="24"/>
          <w:szCs w:val="24"/>
        </w:rPr>
      </w:pPr>
    </w:p>
    <w:p w14:paraId="3026E35B" w14:textId="77777777" w:rsidR="00AC6853" w:rsidRPr="00AC6853" w:rsidRDefault="00415950" w:rsidP="004B7BF0">
      <w:pPr>
        <w:spacing w:line="276" w:lineRule="auto"/>
        <w:jc w:val="both"/>
        <w:rPr>
          <w:rFonts w:ascii="Times New Roman" w:eastAsia="Times New Roman" w:hAnsi="Times New Roman" w:cs="Times New Roman"/>
          <w:b/>
          <w:bCs/>
          <w:color w:val="C00000"/>
          <w:sz w:val="28"/>
          <w:szCs w:val="28"/>
          <w:lang w:eastAsia="en-GB"/>
        </w:rPr>
      </w:pPr>
      <w:r w:rsidRPr="00AC6853">
        <w:rPr>
          <w:rFonts w:ascii="Times New Roman" w:eastAsia="Times New Roman" w:hAnsi="Times New Roman" w:cs="Times New Roman"/>
          <w:b/>
          <w:bCs/>
          <w:color w:val="C00000"/>
          <w:sz w:val="28"/>
          <w:szCs w:val="28"/>
          <w:lang w:eastAsia="en-GB"/>
        </w:rPr>
        <w:t>Open Data Day Small Grants</w:t>
      </w:r>
    </w:p>
    <w:p w14:paraId="07C667D9" w14:textId="5B1428F0" w:rsidR="00BD197A" w:rsidRPr="00AC6853" w:rsidRDefault="000837B6" w:rsidP="004B7BF0">
      <w:pPr>
        <w:spacing w:line="276" w:lineRule="auto"/>
        <w:jc w:val="both"/>
        <w:rPr>
          <w:rFonts w:ascii="Times New Roman" w:eastAsia="Times New Roman" w:hAnsi="Times New Roman" w:cs="Times New Roman"/>
          <w:b/>
          <w:bCs/>
          <w:color w:val="C00000"/>
          <w:sz w:val="28"/>
          <w:szCs w:val="28"/>
          <w:lang w:eastAsia="en-GB"/>
        </w:rPr>
      </w:pPr>
      <w:r w:rsidRPr="00AC6853">
        <w:rPr>
          <w:rFonts w:ascii="Times New Roman" w:hAnsi="Times New Roman" w:cs="Times New Roman"/>
          <w:sz w:val="24"/>
          <w:szCs w:val="24"/>
        </w:rPr>
        <w:t>In 201</w:t>
      </w:r>
      <w:r w:rsidR="004B7BF0" w:rsidRPr="00AC6853">
        <w:rPr>
          <w:rFonts w:ascii="Times New Roman" w:hAnsi="Times New Roman" w:cs="Times New Roman"/>
          <w:sz w:val="24"/>
          <w:szCs w:val="24"/>
        </w:rPr>
        <w:t>9</w:t>
      </w:r>
      <w:r w:rsidRPr="00AC6853">
        <w:rPr>
          <w:rFonts w:ascii="Times New Roman" w:hAnsi="Times New Roman" w:cs="Times New Roman"/>
          <w:sz w:val="24"/>
          <w:szCs w:val="24"/>
        </w:rPr>
        <w:t xml:space="preserve">, the </w:t>
      </w:r>
      <w:r w:rsidR="00415950" w:rsidRPr="00AC6853">
        <w:rPr>
          <w:rFonts w:ascii="Times New Roman" w:hAnsi="Times New Roman" w:cs="Times New Roman"/>
          <w:b/>
          <w:sz w:val="24"/>
          <w:szCs w:val="24"/>
        </w:rPr>
        <w:t>D4D</w:t>
      </w:r>
      <w:r w:rsidRPr="00AC6853">
        <w:rPr>
          <w:rFonts w:ascii="Times New Roman" w:hAnsi="Times New Roman" w:cs="Times New Roman"/>
          <w:b/>
          <w:sz w:val="24"/>
          <w:szCs w:val="24"/>
        </w:rPr>
        <w:t xml:space="preserve"> Program</w:t>
      </w:r>
      <w:r w:rsidRPr="00AC6853">
        <w:rPr>
          <w:rFonts w:ascii="Times New Roman" w:hAnsi="Times New Roman" w:cs="Times New Roman"/>
          <w:sz w:val="24"/>
          <w:szCs w:val="24"/>
        </w:rPr>
        <w:t xml:space="preserve"> is offering </w:t>
      </w:r>
      <w:r w:rsidR="004B7BF0" w:rsidRPr="00AC6853">
        <w:rPr>
          <w:rFonts w:ascii="Times New Roman" w:hAnsi="Times New Roman" w:cs="Times New Roman"/>
          <w:sz w:val="24"/>
          <w:szCs w:val="24"/>
        </w:rPr>
        <w:t>small grants</w:t>
      </w:r>
      <w:r w:rsidRPr="00AC6853">
        <w:rPr>
          <w:rFonts w:ascii="Times New Roman" w:hAnsi="Times New Roman" w:cs="Times New Roman"/>
          <w:sz w:val="24"/>
          <w:szCs w:val="24"/>
        </w:rPr>
        <w:t xml:space="preserve"> to support </w:t>
      </w:r>
      <w:r w:rsidR="00EC1E9D" w:rsidRPr="00AC6853">
        <w:rPr>
          <w:rFonts w:ascii="Times New Roman" w:hAnsi="Times New Roman" w:cs="Times New Roman"/>
          <w:sz w:val="24"/>
          <w:szCs w:val="24"/>
        </w:rPr>
        <w:t>Nepali</w:t>
      </w:r>
      <w:r w:rsidRPr="00AC6853">
        <w:rPr>
          <w:rFonts w:ascii="Times New Roman" w:hAnsi="Times New Roman" w:cs="Times New Roman"/>
          <w:sz w:val="24"/>
          <w:szCs w:val="24"/>
        </w:rPr>
        <w:t xml:space="preserve"> organisations to </w:t>
      </w:r>
      <w:r w:rsidR="00A607AD" w:rsidRPr="00AC6853">
        <w:rPr>
          <w:rFonts w:ascii="Times New Roman" w:hAnsi="Times New Roman" w:cs="Times New Roman"/>
          <w:sz w:val="24"/>
          <w:szCs w:val="24"/>
        </w:rPr>
        <w:t>run</w:t>
      </w:r>
      <w:r w:rsidRPr="00AC6853">
        <w:rPr>
          <w:rFonts w:ascii="Times New Roman" w:hAnsi="Times New Roman" w:cs="Times New Roman"/>
          <w:sz w:val="24"/>
          <w:szCs w:val="24"/>
        </w:rPr>
        <w:t xml:space="preserve"> Open Data Day </w:t>
      </w:r>
      <w:r w:rsidR="009A2E0E">
        <w:rPr>
          <w:rFonts w:ascii="Times New Roman" w:hAnsi="Times New Roman" w:cs="Times New Roman"/>
          <w:sz w:val="24"/>
          <w:szCs w:val="24"/>
        </w:rPr>
        <w:t>events/activities</w:t>
      </w:r>
      <w:r w:rsidR="00BD197A" w:rsidRPr="00AC6853">
        <w:rPr>
          <w:rFonts w:ascii="Times New Roman" w:hAnsi="Times New Roman" w:cs="Times New Roman"/>
          <w:sz w:val="24"/>
          <w:szCs w:val="24"/>
        </w:rPr>
        <w:t xml:space="preserve"> on </w:t>
      </w:r>
      <w:r w:rsidR="000C7169">
        <w:rPr>
          <w:rFonts w:ascii="Times New Roman" w:hAnsi="Times New Roman" w:cs="Times New Roman"/>
          <w:sz w:val="24"/>
          <w:szCs w:val="24"/>
        </w:rPr>
        <w:t xml:space="preserve">or </w:t>
      </w:r>
      <w:proofErr w:type="gramStart"/>
      <w:r w:rsidR="000C7169">
        <w:rPr>
          <w:rFonts w:ascii="Times New Roman" w:hAnsi="Times New Roman" w:cs="Times New Roman"/>
          <w:sz w:val="24"/>
          <w:szCs w:val="24"/>
        </w:rPr>
        <w:t xml:space="preserve">around  </w:t>
      </w:r>
      <w:r w:rsidR="00BD197A" w:rsidRPr="00AC6853">
        <w:rPr>
          <w:rFonts w:ascii="Times New Roman" w:hAnsi="Times New Roman" w:cs="Times New Roman"/>
          <w:sz w:val="24"/>
          <w:szCs w:val="24"/>
        </w:rPr>
        <w:t>Saturday</w:t>
      </w:r>
      <w:proofErr w:type="gramEnd"/>
      <w:r w:rsidR="00BD197A" w:rsidRPr="00AC6853">
        <w:rPr>
          <w:rFonts w:ascii="Times New Roman" w:hAnsi="Times New Roman" w:cs="Times New Roman"/>
          <w:sz w:val="24"/>
          <w:szCs w:val="24"/>
        </w:rPr>
        <w:t xml:space="preserve"> 2</w:t>
      </w:r>
      <w:r w:rsidR="00BD197A" w:rsidRPr="00AC6853">
        <w:rPr>
          <w:rFonts w:ascii="Times New Roman" w:hAnsi="Times New Roman" w:cs="Times New Roman"/>
          <w:sz w:val="24"/>
          <w:szCs w:val="24"/>
          <w:vertAlign w:val="superscript"/>
        </w:rPr>
        <w:t>nd</w:t>
      </w:r>
      <w:r w:rsidR="00BD197A" w:rsidRPr="00AC6853">
        <w:rPr>
          <w:rFonts w:ascii="Times New Roman" w:hAnsi="Times New Roman" w:cs="Times New Roman"/>
          <w:sz w:val="24"/>
          <w:szCs w:val="24"/>
        </w:rPr>
        <w:t xml:space="preserve"> March</w:t>
      </w:r>
      <w:r w:rsidRPr="00AC6853">
        <w:rPr>
          <w:rFonts w:ascii="Times New Roman" w:hAnsi="Times New Roman" w:cs="Times New Roman"/>
          <w:sz w:val="24"/>
          <w:szCs w:val="24"/>
        </w:rPr>
        <w:t xml:space="preserve">. </w:t>
      </w:r>
      <w:r w:rsidR="00A607AD" w:rsidRPr="00AC6853">
        <w:rPr>
          <w:rFonts w:ascii="Times New Roman" w:hAnsi="Times New Roman" w:cs="Times New Roman"/>
          <w:sz w:val="24"/>
          <w:szCs w:val="24"/>
        </w:rPr>
        <w:t>Grants of between $</w:t>
      </w:r>
      <w:r w:rsidR="00366DC4">
        <w:rPr>
          <w:rFonts w:ascii="Times New Roman" w:hAnsi="Times New Roman" w:cs="Times New Roman"/>
          <w:sz w:val="24"/>
          <w:szCs w:val="24"/>
        </w:rPr>
        <w:t>35</w:t>
      </w:r>
      <w:r w:rsidR="00A607AD" w:rsidRPr="00AC6853">
        <w:rPr>
          <w:rFonts w:ascii="Times New Roman" w:hAnsi="Times New Roman" w:cs="Times New Roman"/>
          <w:sz w:val="24"/>
          <w:szCs w:val="24"/>
        </w:rPr>
        <w:t>0 and $</w:t>
      </w:r>
      <w:r w:rsidR="005C43EC">
        <w:rPr>
          <w:rFonts w:ascii="Times New Roman" w:hAnsi="Times New Roman" w:cs="Times New Roman"/>
          <w:sz w:val="24"/>
          <w:szCs w:val="24"/>
        </w:rPr>
        <w:t>3,5</w:t>
      </w:r>
      <w:r w:rsidR="00A607AD" w:rsidRPr="00AC6853">
        <w:rPr>
          <w:rFonts w:ascii="Times New Roman" w:hAnsi="Times New Roman" w:cs="Times New Roman"/>
          <w:sz w:val="24"/>
          <w:szCs w:val="24"/>
        </w:rPr>
        <w:t>00 will be awarded to cover the non-staff costs associated with th</w:t>
      </w:r>
      <w:r w:rsidR="009A2E0E">
        <w:rPr>
          <w:rFonts w:ascii="Times New Roman" w:hAnsi="Times New Roman" w:cs="Times New Roman"/>
          <w:sz w:val="24"/>
          <w:szCs w:val="24"/>
        </w:rPr>
        <w:t>is</w:t>
      </w:r>
      <w:r w:rsidR="00A607AD" w:rsidRPr="00AC6853">
        <w:rPr>
          <w:rFonts w:ascii="Times New Roman" w:hAnsi="Times New Roman" w:cs="Times New Roman"/>
          <w:sz w:val="24"/>
          <w:szCs w:val="24"/>
        </w:rPr>
        <w:t xml:space="preserve">. </w:t>
      </w:r>
      <w:r w:rsidR="005C43EC">
        <w:rPr>
          <w:rFonts w:ascii="Times New Roman" w:hAnsi="Times New Roman" w:cs="Times New Roman"/>
          <w:sz w:val="24"/>
          <w:szCs w:val="24"/>
        </w:rPr>
        <w:t xml:space="preserve">Value for money will be a </w:t>
      </w:r>
      <w:proofErr w:type="gramStart"/>
      <w:r w:rsidR="005C43EC">
        <w:rPr>
          <w:rFonts w:ascii="Times New Roman" w:hAnsi="Times New Roman" w:cs="Times New Roman"/>
          <w:sz w:val="24"/>
          <w:szCs w:val="24"/>
        </w:rPr>
        <w:t>key criteria</w:t>
      </w:r>
      <w:proofErr w:type="gramEnd"/>
      <w:r w:rsidR="005C43EC">
        <w:rPr>
          <w:rFonts w:ascii="Times New Roman" w:hAnsi="Times New Roman" w:cs="Times New Roman"/>
          <w:sz w:val="24"/>
          <w:szCs w:val="24"/>
        </w:rPr>
        <w:t xml:space="preserve"> for selection. </w:t>
      </w:r>
    </w:p>
    <w:p w14:paraId="61EA421A" w14:textId="727B85BC" w:rsidR="000F3F03" w:rsidRPr="00AC6853" w:rsidRDefault="000F3F03" w:rsidP="004B7BF0">
      <w:pPr>
        <w:spacing w:line="276" w:lineRule="auto"/>
        <w:jc w:val="both"/>
        <w:rPr>
          <w:rFonts w:ascii="Times New Roman" w:hAnsi="Times New Roman" w:cs="Times New Roman"/>
          <w:sz w:val="24"/>
          <w:szCs w:val="24"/>
        </w:rPr>
      </w:pPr>
      <w:r w:rsidRPr="00AC6853">
        <w:rPr>
          <w:rFonts w:ascii="Times New Roman" w:hAnsi="Times New Roman" w:cs="Times New Roman"/>
          <w:sz w:val="24"/>
          <w:szCs w:val="24"/>
        </w:rPr>
        <w:t>Preference for funding will be given for applications with the following criteria</w:t>
      </w:r>
      <w:r w:rsidR="007B655E" w:rsidRPr="00AC6853">
        <w:rPr>
          <w:rFonts w:ascii="Times New Roman" w:hAnsi="Times New Roman" w:cs="Times New Roman"/>
          <w:sz w:val="24"/>
          <w:szCs w:val="24"/>
        </w:rPr>
        <w:t>:</w:t>
      </w:r>
    </w:p>
    <w:p w14:paraId="6D902C9F" w14:textId="5ADACECA" w:rsidR="007B655E"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007B655E" w:rsidRPr="00AC6853">
        <w:rPr>
          <w:rFonts w:ascii="Times New Roman" w:hAnsi="Times New Roman" w:cs="Times New Roman"/>
          <w:sz w:val="24"/>
          <w:szCs w:val="24"/>
        </w:rPr>
        <w:t xml:space="preserve"> that link open data with development progress in Nepal and focus on problems that open data can help solve. </w:t>
      </w:r>
    </w:p>
    <w:p w14:paraId="56808BE5" w14:textId="759FF88C" w:rsidR="007B655E"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Events/activities </w:t>
      </w:r>
      <w:r w:rsidR="007B655E" w:rsidRPr="00AC6853">
        <w:rPr>
          <w:rFonts w:ascii="Times New Roman" w:hAnsi="Times New Roman" w:cs="Times New Roman"/>
          <w:sz w:val="24"/>
          <w:szCs w:val="24"/>
        </w:rPr>
        <w:t>that are interactive, creative and produce a tangible output (for example, a video, map, media article, open data, prototype, project plan, etc)</w:t>
      </w:r>
    </w:p>
    <w:p w14:paraId="4A8D7D0B" w14:textId="7B785FDE" w:rsidR="00790738"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Pr="00AC6853">
        <w:rPr>
          <w:rFonts w:ascii="Times New Roman" w:hAnsi="Times New Roman" w:cs="Times New Roman"/>
          <w:sz w:val="24"/>
          <w:szCs w:val="24"/>
        </w:rPr>
        <w:t xml:space="preserve"> </w:t>
      </w:r>
      <w:r w:rsidR="00790738" w:rsidRPr="00AC6853">
        <w:rPr>
          <w:rFonts w:ascii="Times New Roman" w:hAnsi="Times New Roman" w:cs="Times New Roman"/>
          <w:sz w:val="24"/>
          <w:szCs w:val="24"/>
        </w:rPr>
        <w:t>that take place outside of the Kathmandu Valley</w:t>
      </w:r>
    </w:p>
    <w:p w14:paraId="03565BD6" w14:textId="2AC04DFA" w:rsidR="000F3F0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Pr="00AC6853">
        <w:rPr>
          <w:rFonts w:ascii="Times New Roman" w:hAnsi="Times New Roman" w:cs="Times New Roman"/>
          <w:sz w:val="24"/>
          <w:szCs w:val="24"/>
        </w:rPr>
        <w:t xml:space="preserve"> </w:t>
      </w:r>
      <w:r w:rsidR="007B655E" w:rsidRPr="00AC6853">
        <w:rPr>
          <w:rFonts w:ascii="Times New Roman" w:hAnsi="Times New Roman" w:cs="Times New Roman"/>
          <w:sz w:val="24"/>
          <w:szCs w:val="24"/>
        </w:rPr>
        <w:t>that lead to</w:t>
      </w:r>
      <w:r w:rsidR="000F3F03" w:rsidRPr="00AC6853">
        <w:rPr>
          <w:rFonts w:ascii="Times New Roman" w:hAnsi="Times New Roman" w:cs="Times New Roman"/>
          <w:sz w:val="24"/>
          <w:szCs w:val="24"/>
        </w:rPr>
        <w:t xml:space="preserve"> </w:t>
      </w:r>
      <w:r w:rsidR="000C7169">
        <w:rPr>
          <w:rFonts w:ascii="Times New Roman" w:hAnsi="Times New Roman" w:cs="Times New Roman"/>
          <w:sz w:val="24"/>
          <w:szCs w:val="24"/>
        </w:rPr>
        <w:t xml:space="preserve">broader </w:t>
      </w:r>
      <w:r w:rsidR="007B655E" w:rsidRPr="00AC6853">
        <w:rPr>
          <w:rFonts w:ascii="Times New Roman" w:hAnsi="Times New Roman" w:cs="Times New Roman"/>
          <w:sz w:val="24"/>
          <w:szCs w:val="24"/>
        </w:rPr>
        <w:t>impact</w:t>
      </w:r>
    </w:p>
    <w:p w14:paraId="7EB6909A" w14:textId="2E55B262" w:rsidR="009A2E0E"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Pr="00AC6853">
        <w:rPr>
          <w:rFonts w:ascii="Times New Roman" w:hAnsi="Times New Roman" w:cs="Times New Roman"/>
          <w:sz w:val="24"/>
          <w:szCs w:val="24"/>
        </w:rPr>
        <w:t xml:space="preserve"> </w:t>
      </w:r>
      <w:r>
        <w:rPr>
          <w:rFonts w:ascii="Times New Roman" w:hAnsi="Times New Roman" w:cs="Times New Roman"/>
          <w:sz w:val="24"/>
          <w:szCs w:val="24"/>
        </w:rPr>
        <w:t>that demonstrate good value for money</w:t>
      </w:r>
    </w:p>
    <w:p w14:paraId="0A69022C" w14:textId="7BBD4386" w:rsidR="007B655E"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Pr="00AC6853">
        <w:rPr>
          <w:rFonts w:ascii="Times New Roman" w:hAnsi="Times New Roman" w:cs="Times New Roman"/>
          <w:sz w:val="24"/>
          <w:szCs w:val="24"/>
        </w:rPr>
        <w:t xml:space="preserve"> </w:t>
      </w:r>
      <w:r w:rsidR="007B655E" w:rsidRPr="00AC6853">
        <w:rPr>
          <w:rFonts w:ascii="Times New Roman" w:hAnsi="Times New Roman" w:cs="Times New Roman"/>
          <w:sz w:val="24"/>
          <w:szCs w:val="24"/>
        </w:rPr>
        <w:t>that reach out to new audiences</w:t>
      </w:r>
      <w:r w:rsidR="00790738" w:rsidRPr="00AC6853">
        <w:rPr>
          <w:rFonts w:ascii="Times New Roman" w:hAnsi="Times New Roman" w:cs="Times New Roman"/>
          <w:sz w:val="24"/>
          <w:szCs w:val="24"/>
        </w:rPr>
        <w:t xml:space="preserve"> who are not already engaged with open data</w:t>
      </w:r>
    </w:p>
    <w:p w14:paraId="48A9C89F" w14:textId="3EB7295D" w:rsidR="00DB5432" w:rsidRPr="00AC6853" w:rsidRDefault="009A2E0E" w:rsidP="004B7BF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Events/activities</w:t>
      </w:r>
      <w:r w:rsidRPr="00AC6853">
        <w:rPr>
          <w:rFonts w:ascii="Times New Roman" w:hAnsi="Times New Roman" w:cs="Times New Roman"/>
          <w:sz w:val="24"/>
          <w:szCs w:val="24"/>
        </w:rPr>
        <w:t xml:space="preserve"> </w:t>
      </w:r>
      <w:r w:rsidR="00DB5432" w:rsidRPr="00AC6853">
        <w:rPr>
          <w:rFonts w:ascii="Times New Roman" w:hAnsi="Times New Roman" w:cs="Times New Roman"/>
          <w:sz w:val="24"/>
          <w:szCs w:val="24"/>
        </w:rPr>
        <w:t>that are delivered in partnership with other groups</w:t>
      </w:r>
    </w:p>
    <w:p w14:paraId="66EFEAE9" w14:textId="77777777" w:rsidR="00AC6853" w:rsidRPr="00AC6853" w:rsidRDefault="00AC6853" w:rsidP="00AC6853">
      <w:pPr>
        <w:pStyle w:val="Heading3"/>
      </w:pPr>
    </w:p>
    <w:p w14:paraId="205CCBB7" w14:textId="46FCAFC5" w:rsidR="00BD197A" w:rsidRPr="00AC6853" w:rsidRDefault="00AE7BB4" w:rsidP="00AC6853">
      <w:pPr>
        <w:pStyle w:val="Heading3"/>
      </w:pPr>
      <w:r w:rsidRPr="00AC6853">
        <w:t>Who can apply?</w:t>
      </w:r>
    </w:p>
    <w:p w14:paraId="56292953" w14:textId="618AAEB2" w:rsidR="00AE7BB4" w:rsidRPr="00AC6853" w:rsidRDefault="00AE7BB4" w:rsidP="00AE7BB4">
      <w:pPr>
        <w:spacing w:line="276" w:lineRule="auto"/>
        <w:jc w:val="both"/>
        <w:rPr>
          <w:rFonts w:ascii="Times New Roman" w:hAnsi="Times New Roman" w:cs="Times New Roman"/>
          <w:color w:val="0D0D0D" w:themeColor="text1" w:themeTint="F2"/>
          <w:sz w:val="24"/>
        </w:rPr>
      </w:pPr>
      <w:r w:rsidRPr="00AC6853">
        <w:rPr>
          <w:rFonts w:ascii="Times New Roman" w:hAnsi="Times New Roman" w:cs="Times New Roman"/>
          <w:color w:val="0D0D0D" w:themeColor="text1" w:themeTint="F2"/>
          <w:sz w:val="24"/>
        </w:rPr>
        <w:t xml:space="preserve">Nepali civil society organisations, academic organisations, companies, and media organisations can apply. The funding support is for organisations who do not have alternative sources of funding (such as unrestricted grant funding or re-investable profit) available to them to take forward their ideas. </w:t>
      </w:r>
    </w:p>
    <w:p w14:paraId="04234998" w14:textId="078602ED" w:rsidR="00AE7BB4" w:rsidRPr="00AC6853" w:rsidRDefault="00AE7BB4" w:rsidP="00AE7BB4">
      <w:pPr>
        <w:spacing w:line="276" w:lineRule="auto"/>
        <w:jc w:val="both"/>
        <w:rPr>
          <w:rFonts w:ascii="Times New Roman" w:eastAsia="Times New Roman" w:hAnsi="Times New Roman" w:cs="Times New Roman"/>
          <w:b/>
        </w:rPr>
      </w:pPr>
      <w:r w:rsidRPr="00AC6853">
        <w:rPr>
          <w:rFonts w:ascii="Times New Roman" w:hAnsi="Times New Roman" w:cs="Times New Roman"/>
          <w:color w:val="0D0D0D" w:themeColor="text1" w:themeTint="F2"/>
          <w:sz w:val="24"/>
        </w:rPr>
        <w:t xml:space="preserve">Applicants must have a strong commitment towards the principle of open data as a public good and ensure their </w:t>
      </w:r>
      <w:r w:rsidR="00415950" w:rsidRPr="00AC6853">
        <w:rPr>
          <w:rFonts w:ascii="Times New Roman" w:hAnsi="Times New Roman" w:cs="Times New Roman"/>
          <w:color w:val="0D0D0D" w:themeColor="text1" w:themeTint="F2"/>
          <w:sz w:val="24"/>
        </w:rPr>
        <w:t xml:space="preserve">activities </w:t>
      </w:r>
      <w:r w:rsidRPr="00AC6853">
        <w:rPr>
          <w:rFonts w:ascii="Times New Roman" w:hAnsi="Times New Roman" w:cs="Times New Roman"/>
          <w:color w:val="0D0D0D" w:themeColor="text1" w:themeTint="F2"/>
          <w:sz w:val="24"/>
        </w:rPr>
        <w:t xml:space="preserve">do not lead to any restrictions on the sharing or use of data. The awardee is expected to enter into a contractual agreement with The Asia Foundation that lays out a mutually agreed set of activities, deliverables and timeframe; conduct </w:t>
      </w:r>
      <w:r w:rsidR="00BD197A" w:rsidRPr="00AC6853">
        <w:rPr>
          <w:rFonts w:ascii="Times New Roman" w:hAnsi="Times New Roman" w:cs="Times New Roman"/>
          <w:color w:val="0D0D0D" w:themeColor="text1" w:themeTint="F2"/>
          <w:sz w:val="24"/>
        </w:rPr>
        <w:t xml:space="preserve">an </w:t>
      </w:r>
      <w:r w:rsidRPr="00AC6853">
        <w:rPr>
          <w:rFonts w:ascii="Times New Roman" w:hAnsi="Times New Roman" w:cs="Times New Roman"/>
          <w:color w:val="0D0D0D" w:themeColor="text1" w:themeTint="F2"/>
          <w:sz w:val="24"/>
        </w:rPr>
        <w:t xml:space="preserve">evaluation </w:t>
      </w:r>
      <w:r w:rsidR="00EC1E9D" w:rsidRPr="00AC6853">
        <w:rPr>
          <w:rFonts w:ascii="Times New Roman" w:hAnsi="Times New Roman" w:cs="Times New Roman"/>
          <w:color w:val="0D0D0D" w:themeColor="text1" w:themeTint="F2"/>
          <w:sz w:val="24"/>
        </w:rPr>
        <w:t>of impact</w:t>
      </w:r>
      <w:r w:rsidRPr="00AC6853">
        <w:rPr>
          <w:rFonts w:ascii="Times New Roman" w:hAnsi="Times New Roman" w:cs="Times New Roman"/>
          <w:color w:val="0D0D0D" w:themeColor="text1" w:themeTint="F2"/>
          <w:sz w:val="24"/>
        </w:rPr>
        <w:t>; and communicate on progress regularly in person and in writing. Please note that payment of funds will be based on the reimbursement of actuals.</w:t>
      </w:r>
    </w:p>
    <w:p w14:paraId="47C8FEA4" w14:textId="77777777" w:rsidR="00AC6853" w:rsidRPr="00AC6853" w:rsidRDefault="00AC6853" w:rsidP="00AC6853">
      <w:pPr>
        <w:pStyle w:val="Heading3"/>
      </w:pPr>
    </w:p>
    <w:p w14:paraId="50E4C2F7" w14:textId="67D74041" w:rsidR="00BD197A" w:rsidRPr="00AC6853" w:rsidRDefault="00AE7BB4" w:rsidP="00AC6853">
      <w:pPr>
        <w:pStyle w:val="Heading3"/>
      </w:pPr>
      <w:r w:rsidRPr="00AC6853">
        <w:t>Interested to apply?</w:t>
      </w:r>
    </w:p>
    <w:p w14:paraId="004CCF7E" w14:textId="22FFF849" w:rsidR="00AE7BB4" w:rsidRPr="00AC6853" w:rsidRDefault="00AE7BB4" w:rsidP="00AE7BB4">
      <w:pPr>
        <w:spacing w:line="276" w:lineRule="auto"/>
        <w:jc w:val="both"/>
        <w:rPr>
          <w:rFonts w:ascii="Times New Roman" w:eastAsia="Times New Roman" w:hAnsi="Times New Roman" w:cs="Times New Roman"/>
          <w:b/>
          <w:bCs/>
          <w:color w:val="44546A" w:themeColor="text2"/>
          <w:sz w:val="24"/>
          <w:lang w:eastAsia="en-GB"/>
        </w:rPr>
      </w:pPr>
      <w:r w:rsidRPr="00AC6853">
        <w:rPr>
          <w:rFonts w:ascii="Times New Roman" w:hAnsi="Times New Roman" w:cs="Times New Roman"/>
          <w:color w:val="0D0D0D" w:themeColor="text1" w:themeTint="F2"/>
          <w:sz w:val="24"/>
        </w:rPr>
        <w:t xml:space="preserve">To apply please complete the proposal template outlined below. The proposal must be submitted in Word format and sent via email to </w:t>
      </w:r>
      <w:hyperlink r:id="rId11" w:history="1">
        <w:r w:rsidRPr="00AC6853">
          <w:rPr>
            <w:rStyle w:val="Hyperlink"/>
            <w:rFonts w:ascii="Times New Roman" w:hAnsi="Times New Roman" w:cs="Times New Roman"/>
            <w:sz w:val="24"/>
          </w:rPr>
          <w:t>D4Dnepal@gmail.com</w:t>
        </w:r>
      </w:hyperlink>
      <w:r w:rsidRPr="00AC6853">
        <w:rPr>
          <w:rFonts w:ascii="Times New Roman" w:hAnsi="Times New Roman" w:cs="Times New Roman"/>
          <w:color w:val="0D0D0D" w:themeColor="text1" w:themeTint="F2"/>
          <w:sz w:val="24"/>
          <w:highlight w:val="yellow"/>
        </w:rPr>
        <w:t xml:space="preserve"> </w:t>
      </w:r>
    </w:p>
    <w:p w14:paraId="1DC0CE8C" w14:textId="40CB9FA0" w:rsidR="00AE7BB4" w:rsidRPr="00AC6853" w:rsidRDefault="00AE7BB4" w:rsidP="00AE7BB4">
      <w:pPr>
        <w:shd w:val="clear" w:color="auto" w:fill="FFFFFF"/>
        <w:spacing w:line="276" w:lineRule="auto"/>
        <w:rPr>
          <w:rFonts w:ascii="Times New Roman" w:hAnsi="Times New Roman" w:cs="Times New Roman"/>
          <w:color w:val="0D0D0D" w:themeColor="text1" w:themeTint="F2"/>
          <w:sz w:val="24"/>
        </w:rPr>
      </w:pPr>
      <w:r w:rsidRPr="00AC6853">
        <w:rPr>
          <w:rFonts w:ascii="Times New Roman" w:hAnsi="Times New Roman" w:cs="Times New Roman"/>
          <w:color w:val="0D0D0D" w:themeColor="text1" w:themeTint="F2"/>
          <w:sz w:val="24"/>
        </w:rPr>
        <w:t xml:space="preserve">The application must be submitted by </w:t>
      </w:r>
      <w:r w:rsidRPr="00AC6853">
        <w:rPr>
          <w:rFonts w:ascii="Times New Roman" w:hAnsi="Times New Roman" w:cs="Times New Roman"/>
          <w:b/>
          <w:color w:val="0D0D0D" w:themeColor="text1" w:themeTint="F2"/>
          <w:sz w:val="24"/>
        </w:rPr>
        <w:t>Thursday 31</w:t>
      </w:r>
      <w:r w:rsidRPr="00AC6853">
        <w:rPr>
          <w:rFonts w:ascii="Times New Roman" w:hAnsi="Times New Roman" w:cs="Times New Roman"/>
          <w:b/>
          <w:color w:val="0D0D0D" w:themeColor="text1" w:themeTint="F2"/>
          <w:sz w:val="24"/>
          <w:vertAlign w:val="superscript"/>
        </w:rPr>
        <w:t>st</w:t>
      </w:r>
      <w:r w:rsidRPr="00AC6853">
        <w:rPr>
          <w:rFonts w:ascii="Times New Roman" w:hAnsi="Times New Roman" w:cs="Times New Roman"/>
          <w:b/>
          <w:color w:val="0D0D0D" w:themeColor="text1" w:themeTint="F2"/>
          <w:sz w:val="24"/>
        </w:rPr>
        <w:t xml:space="preserve"> January 2019 at 5 pm.</w:t>
      </w:r>
      <w:r w:rsidRPr="00AC6853">
        <w:rPr>
          <w:rFonts w:ascii="Times New Roman" w:hAnsi="Times New Roman" w:cs="Times New Roman"/>
          <w:color w:val="0D0D0D" w:themeColor="text1" w:themeTint="F2"/>
          <w:sz w:val="24"/>
        </w:rPr>
        <w:t xml:space="preserve">  </w:t>
      </w:r>
      <w:r w:rsidRPr="00AC6853">
        <w:rPr>
          <w:rFonts w:ascii="Times New Roman" w:hAnsi="Times New Roman" w:cs="Times New Roman"/>
          <w:sz w:val="24"/>
          <w:szCs w:val="24"/>
        </w:rPr>
        <w:t>The selected grantees will be announced during the week of 4th February.</w:t>
      </w:r>
    </w:p>
    <w:p w14:paraId="68D2536C" w14:textId="77777777" w:rsidR="00AC6853" w:rsidRPr="00AC6853" w:rsidRDefault="00AC6853" w:rsidP="00AC6853">
      <w:pPr>
        <w:pStyle w:val="Heading3"/>
      </w:pPr>
    </w:p>
    <w:p w14:paraId="060CE2ED" w14:textId="3726DBFD" w:rsidR="00BD197A" w:rsidRPr="00AC6853" w:rsidRDefault="00AE7BB4" w:rsidP="00AC6853">
      <w:pPr>
        <w:pStyle w:val="Heading3"/>
      </w:pPr>
      <w:r w:rsidRPr="00AC6853">
        <w:t>About the Data for Development Program</w:t>
      </w:r>
    </w:p>
    <w:p w14:paraId="5CE3D453" w14:textId="73184B47" w:rsidR="00AE7BB4" w:rsidRPr="00AC6853" w:rsidRDefault="00AE7BB4" w:rsidP="00AE7BB4">
      <w:pPr>
        <w:spacing w:line="276" w:lineRule="auto"/>
        <w:jc w:val="both"/>
        <w:rPr>
          <w:rFonts w:ascii="Times New Roman" w:hAnsi="Times New Roman" w:cs="Times New Roman"/>
          <w:color w:val="000000" w:themeColor="text1"/>
          <w:sz w:val="24"/>
        </w:rPr>
      </w:pPr>
      <w:r w:rsidRPr="00AC6853">
        <w:rPr>
          <w:rFonts w:ascii="Times New Roman" w:hAnsi="Times New Roman" w:cs="Times New Roman"/>
          <w:sz w:val="24"/>
        </w:rPr>
        <w:t xml:space="preserve">The </w:t>
      </w:r>
      <w:r w:rsidRPr="00AC6853">
        <w:rPr>
          <w:rFonts w:ascii="Times New Roman" w:hAnsi="Times New Roman" w:cs="Times New Roman"/>
          <w:b/>
          <w:sz w:val="24"/>
        </w:rPr>
        <w:t xml:space="preserve">Open Data Day Small Grants </w:t>
      </w:r>
      <w:r w:rsidRPr="00AC6853">
        <w:rPr>
          <w:rFonts w:ascii="Times New Roman" w:hAnsi="Times New Roman" w:cs="Times New Roman"/>
          <w:sz w:val="24"/>
        </w:rPr>
        <w:t xml:space="preserve">are being offered by The </w:t>
      </w:r>
      <w:hyperlink r:id="rId12" w:history="1">
        <w:r w:rsidRPr="00AC6853">
          <w:rPr>
            <w:rStyle w:val="Hyperlink"/>
            <w:rFonts w:ascii="Times New Roman" w:hAnsi="Times New Roman" w:cs="Times New Roman"/>
            <w:sz w:val="24"/>
          </w:rPr>
          <w:t>Asia Foundation</w:t>
        </w:r>
      </w:hyperlink>
      <w:r w:rsidRPr="00AC6853">
        <w:rPr>
          <w:rFonts w:ascii="Times New Roman" w:hAnsi="Times New Roman" w:cs="Times New Roman"/>
          <w:sz w:val="24"/>
        </w:rPr>
        <w:t xml:space="preserve"> and </w:t>
      </w:r>
      <w:hyperlink r:id="rId13" w:history="1">
        <w:r w:rsidRPr="00AC6853">
          <w:rPr>
            <w:rStyle w:val="Hyperlink"/>
            <w:rFonts w:ascii="Times New Roman" w:hAnsi="Times New Roman" w:cs="Times New Roman"/>
            <w:sz w:val="24"/>
          </w:rPr>
          <w:t>Development Initiatives</w:t>
        </w:r>
      </w:hyperlink>
      <w:r w:rsidRPr="00AC6853">
        <w:rPr>
          <w:rFonts w:ascii="Times New Roman" w:hAnsi="Times New Roman" w:cs="Times New Roman"/>
          <w:sz w:val="24"/>
        </w:rPr>
        <w:t xml:space="preserve"> under their Data for Development in Nepal (D4D) Program with funding from UK Aid.</w:t>
      </w:r>
      <w:r w:rsidRPr="00AC6853">
        <w:rPr>
          <w:rFonts w:ascii="Times New Roman" w:hAnsi="Times New Roman" w:cs="Times New Roman"/>
          <w:color w:val="000000" w:themeColor="text1"/>
          <w:sz w:val="24"/>
        </w:rPr>
        <w:t xml:space="preserve"> The D4D Program aims to improve the sharing and use of data to inform decision-making, implementation and monitoring of development efforts. The D4D Program has a specific focus on promoting </w:t>
      </w:r>
      <w:r w:rsidRPr="00AC6853">
        <w:rPr>
          <w:rFonts w:ascii="Times New Roman" w:hAnsi="Times New Roman" w:cs="Times New Roman"/>
          <w:b/>
          <w:color w:val="000000" w:themeColor="text1"/>
          <w:sz w:val="24"/>
        </w:rPr>
        <w:t>open data</w:t>
      </w:r>
      <w:r w:rsidRPr="00AC6853">
        <w:rPr>
          <w:rFonts w:ascii="Times New Roman" w:hAnsi="Times New Roman" w:cs="Times New Roman"/>
          <w:color w:val="000000" w:themeColor="text1"/>
          <w:sz w:val="24"/>
        </w:rPr>
        <w:t xml:space="preserve"> as a tool for supporting evidence-based development. </w:t>
      </w:r>
      <w:r w:rsidRPr="00AC6853">
        <w:rPr>
          <w:rFonts w:ascii="Times New Roman" w:hAnsi="Times New Roman" w:cs="Times New Roman"/>
          <w:sz w:val="24"/>
        </w:rPr>
        <w:t xml:space="preserve">Through the D4D Program, the Asia Foundation and Development Initiatives want to contribute to the increased demand, supply and use of open data by government, civil society, and the private sector. </w:t>
      </w:r>
    </w:p>
    <w:p w14:paraId="11BE51BF" w14:textId="4F74392A" w:rsidR="001C606E" w:rsidRPr="00AC6853" w:rsidRDefault="007B655E" w:rsidP="004B7BF0">
      <w:pPr>
        <w:spacing w:line="276" w:lineRule="auto"/>
        <w:jc w:val="both"/>
        <w:rPr>
          <w:rFonts w:ascii="Times New Roman" w:hAnsi="Times New Roman" w:cs="Times New Roman"/>
          <w:b/>
          <w:color w:val="C00000"/>
          <w:sz w:val="24"/>
          <w:szCs w:val="24"/>
          <w:u w:val="single"/>
        </w:rPr>
      </w:pPr>
      <w:r w:rsidRPr="00AC6853">
        <w:rPr>
          <w:rFonts w:ascii="Times New Roman" w:hAnsi="Times New Roman" w:cs="Times New Roman"/>
          <w:b/>
          <w:color w:val="C00000"/>
          <w:sz w:val="24"/>
          <w:szCs w:val="24"/>
          <w:u w:val="single"/>
        </w:rPr>
        <w:lastRenderedPageBreak/>
        <w:t>Application Form for 201</w:t>
      </w:r>
      <w:r w:rsidR="004B7BF0" w:rsidRPr="00AC6853">
        <w:rPr>
          <w:rFonts w:ascii="Times New Roman" w:hAnsi="Times New Roman" w:cs="Times New Roman"/>
          <w:b/>
          <w:color w:val="C00000"/>
          <w:sz w:val="24"/>
          <w:szCs w:val="24"/>
          <w:u w:val="single"/>
        </w:rPr>
        <w:t>9</w:t>
      </w:r>
      <w:r w:rsidRPr="00AC6853">
        <w:rPr>
          <w:rFonts w:ascii="Times New Roman" w:hAnsi="Times New Roman" w:cs="Times New Roman"/>
          <w:b/>
          <w:color w:val="C00000"/>
          <w:sz w:val="24"/>
          <w:szCs w:val="24"/>
          <w:u w:val="single"/>
        </w:rPr>
        <w:t xml:space="preserve"> Open Data Day </w:t>
      </w:r>
      <w:r w:rsidR="004B7BF0" w:rsidRPr="00AC6853">
        <w:rPr>
          <w:rFonts w:ascii="Times New Roman" w:hAnsi="Times New Roman" w:cs="Times New Roman"/>
          <w:b/>
          <w:color w:val="C00000"/>
          <w:sz w:val="24"/>
          <w:szCs w:val="24"/>
          <w:u w:val="single"/>
        </w:rPr>
        <w:t xml:space="preserve">small </w:t>
      </w:r>
      <w:r w:rsidRPr="00AC6853">
        <w:rPr>
          <w:rFonts w:ascii="Times New Roman" w:hAnsi="Times New Roman" w:cs="Times New Roman"/>
          <w:b/>
          <w:color w:val="C00000"/>
          <w:sz w:val="24"/>
          <w:szCs w:val="24"/>
          <w:u w:val="single"/>
        </w:rPr>
        <w:t>grant</w:t>
      </w:r>
    </w:p>
    <w:p w14:paraId="38C1E231" w14:textId="77777777" w:rsidR="00AC6853" w:rsidRPr="00AC6853" w:rsidRDefault="00AC6853" w:rsidP="004B7BF0">
      <w:pPr>
        <w:spacing w:line="276" w:lineRule="auto"/>
        <w:jc w:val="both"/>
        <w:rPr>
          <w:rFonts w:ascii="Times New Roman" w:hAnsi="Times New Roman" w:cs="Times New Roman"/>
          <w:color w:val="C00000"/>
          <w:sz w:val="24"/>
          <w:szCs w:val="24"/>
        </w:rPr>
      </w:pPr>
    </w:p>
    <w:tbl>
      <w:tblPr>
        <w:tblStyle w:val="TableGrid"/>
        <w:tblW w:w="8926" w:type="dxa"/>
        <w:tblLook w:val="04A0" w:firstRow="1" w:lastRow="0" w:firstColumn="1" w:lastColumn="0" w:noHBand="0" w:noVBand="1"/>
      </w:tblPr>
      <w:tblGrid>
        <w:gridCol w:w="8926"/>
      </w:tblGrid>
      <w:tr w:rsidR="00883A74" w:rsidRPr="00AC6853" w14:paraId="4DC330FC" w14:textId="77777777" w:rsidTr="00883A74">
        <w:tc>
          <w:tcPr>
            <w:tcW w:w="8926" w:type="dxa"/>
          </w:tcPr>
          <w:p w14:paraId="5FEBD1D6" w14:textId="28937BC7" w:rsidR="00883A74" w:rsidRPr="00AC6853" w:rsidRDefault="00883A74" w:rsidP="004B7BF0">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 xml:space="preserve">Name of </w:t>
            </w:r>
            <w:r w:rsidR="009A2E0E">
              <w:rPr>
                <w:rFonts w:ascii="Times New Roman" w:hAnsi="Times New Roman" w:cs="Times New Roman"/>
                <w:sz w:val="24"/>
                <w:szCs w:val="24"/>
              </w:rPr>
              <w:t>event/activity</w:t>
            </w:r>
          </w:p>
          <w:p w14:paraId="4FDAE277" w14:textId="002E7FA2" w:rsidR="005B06E3" w:rsidRPr="00AC6853" w:rsidRDefault="005B06E3" w:rsidP="004B7BF0">
            <w:pPr>
              <w:pStyle w:val="ListParagraph"/>
              <w:spacing w:line="276" w:lineRule="auto"/>
              <w:ind w:left="306"/>
              <w:jc w:val="both"/>
              <w:rPr>
                <w:rFonts w:ascii="Times New Roman" w:hAnsi="Times New Roman" w:cs="Times New Roman"/>
                <w:sz w:val="24"/>
                <w:szCs w:val="24"/>
              </w:rPr>
            </w:pPr>
          </w:p>
          <w:p w14:paraId="12E322F3" w14:textId="77777777" w:rsidR="00AC6853" w:rsidRPr="00AC6853" w:rsidRDefault="00AC6853" w:rsidP="004B7BF0">
            <w:pPr>
              <w:pStyle w:val="ListParagraph"/>
              <w:spacing w:line="276" w:lineRule="auto"/>
              <w:ind w:left="306"/>
              <w:jc w:val="both"/>
              <w:rPr>
                <w:rFonts w:ascii="Times New Roman" w:hAnsi="Times New Roman" w:cs="Times New Roman"/>
                <w:sz w:val="24"/>
                <w:szCs w:val="24"/>
              </w:rPr>
            </w:pPr>
          </w:p>
          <w:p w14:paraId="27A4E94E" w14:textId="59B06A53" w:rsidR="005B06E3" w:rsidRPr="00AC6853" w:rsidRDefault="005B06E3" w:rsidP="004B7BF0">
            <w:pPr>
              <w:spacing w:line="276" w:lineRule="auto"/>
              <w:jc w:val="both"/>
              <w:rPr>
                <w:rFonts w:ascii="Times New Roman" w:hAnsi="Times New Roman" w:cs="Times New Roman"/>
                <w:sz w:val="24"/>
                <w:szCs w:val="24"/>
              </w:rPr>
            </w:pPr>
          </w:p>
        </w:tc>
      </w:tr>
      <w:tr w:rsidR="00883A74" w:rsidRPr="00AC6853" w14:paraId="708EE55D" w14:textId="77777777" w:rsidTr="00883A74">
        <w:tc>
          <w:tcPr>
            <w:tcW w:w="8926" w:type="dxa"/>
          </w:tcPr>
          <w:p w14:paraId="00358CDC" w14:textId="5862F17D" w:rsidR="00883A74" w:rsidRPr="00AC6853" w:rsidRDefault="00BD197A" w:rsidP="004B7BF0">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Name and contact details of o</w:t>
            </w:r>
            <w:r w:rsidR="00883A74" w:rsidRPr="00AC6853">
              <w:rPr>
                <w:rFonts w:ascii="Times New Roman" w:hAnsi="Times New Roman" w:cs="Times New Roman"/>
                <w:sz w:val="24"/>
                <w:szCs w:val="24"/>
              </w:rPr>
              <w:t>rganisation/s involved</w:t>
            </w:r>
            <w:r w:rsidRPr="00AC6853">
              <w:rPr>
                <w:rFonts w:ascii="Times New Roman" w:hAnsi="Times New Roman" w:cs="Times New Roman"/>
                <w:sz w:val="24"/>
                <w:szCs w:val="24"/>
              </w:rPr>
              <w:t xml:space="preserve"> (include details of key contact)</w:t>
            </w:r>
          </w:p>
          <w:p w14:paraId="7003A541" w14:textId="2EC0877E" w:rsidR="005B06E3" w:rsidRPr="00AC6853" w:rsidRDefault="005B06E3" w:rsidP="004B7BF0">
            <w:pPr>
              <w:spacing w:line="276" w:lineRule="auto"/>
              <w:jc w:val="both"/>
              <w:rPr>
                <w:rFonts w:ascii="Times New Roman" w:hAnsi="Times New Roman" w:cs="Times New Roman"/>
                <w:sz w:val="24"/>
                <w:szCs w:val="24"/>
              </w:rPr>
            </w:pPr>
          </w:p>
          <w:p w14:paraId="2B1AABFF" w14:textId="77777777" w:rsidR="00AC6853" w:rsidRPr="00AC6853" w:rsidRDefault="00AC6853" w:rsidP="004B7BF0">
            <w:pPr>
              <w:spacing w:line="276" w:lineRule="auto"/>
              <w:jc w:val="both"/>
              <w:rPr>
                <w:rFonts w:ascii="Times New Roman" w:hAnsi="Times New Roman" w:cs="Times New Roman"/>
                <w:sz w:val="24"/>
                <w:szCs w:val="24"/>
              </w:rPr>
            </w:pPr>
          </w:p>
          <w:p w14:paraId="543B242A" w14:textId="1B2EDDE7" w:rsidR="005B06E3" w:rsidRPr="00AC6853" w:rsidRDefault="005B06E3" w:rsidP="004B7BF0">
            <w:pPr>
              <w:spacing w:line="276" w:lineRule="auto"/>
              <w:jc w:val="both"/>
              <w:rPr>
                <w:rFonts w:ascii="Times New Roman" w:hAnsi="Times New Roman" w:cs="Times New Roman"/>
                <w:sz w:val="24"/>
                <w:szCs w:val="24"/>
              </w:rPr>
            </w:pPr>
          </w:p>
        </w:tc>
      </w:tr>
      <w:tr w:rsidR="004B7BF0" w:rsidRPr="00AC6853" w14:paraId="1CA95EAF" w14:textId="77777777" w:rsidTr="00883A74">
        <w:tc>
          <w:tcPr>
            <w:tcW w:w="8926" w:type="dxa"/>
          </w:tcPr>
          <w:p w14:paraId="5013B548" w14:textId="47B5E70C" w:rsidR="004B7BF0" w:rsidRPr="00AC6853" w:rsidRDefault="004B7BF0" w:rsidP="004B7BF0">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 xml:space="preserve">Location of </w:t>
            </w:r>
            <w:r w:rsidR="00BD197A" w:rsidRPr="00AC6853">
              <w:rPr>
                <w:rFonts w:ascii="Times New Roman" w:hAnsi="Times New Roman" w:cs="Times New Roman"/>
                <w:sz w:val="24"/>
                <w:szCs w:val="24"/>
              </w:rPr>
              <w:t xml:space="preserve">proposed </w:t>
            </w:r>
            <w:r w:rsidR="009A2E0E">
              <w:rPr>
                <w:rFonts w:ascii="Times New Roman" w:hAnsi="Times New Roman" w:cs="Times New Roman"/>
                <w:sz w:val="24"/>
                <w:szCs w:val="24"/>
              </w:rPr>
              <w:t>event/activity</w:t>
            </w:r>
          </w:p>
          <w:p w14:paraId="32612263" w14:textId="77777777" w:rsidR="004B7BF0" w:rsidRPr="00AC6853" w:rsidRDefault="004B7BF0" w:rsidP="004B7BF0">
            <w:pPr>
              <w:spacing w:line="276" w:lineRule="auto"/>
              <w:jc w:val="both"/>
              <w:rPr>
                <w:rFonts w:ascii="Times New Roman" w:hAnsi="Times New Roman" w:cs="Times New Roman"/>
                <w:sz w:val="24"/>
                <w:szCs w:val="24"/>
              </w:rPr>
            </w:pPr>
          </w:p>
          <w:p w14:paraId="2B69AD74" w14:textId="77777777" w:rsidR="004B7BF0" w:rsidRPr="00AC6853" w:rsidRDefault="004B7BF0" w:rsidP="004B7BF0">
            <w:pPr>
              <w:spacing w:line="276" w:lineRule="auto"/>
              <w:jc w:val="both"/>
              <w:rPr>
                <w:rFonts w:ascii="Times New Roman" w:hAnsi="Times New Roman" w:cs="Times New Roman"/>
                <w:sz w:val="24"/>
                <w:szCs w:val="24"/>
              </w:rPr>
            </w:pPr>
          </w:p>
          <w:p w14:paraId="4DCF16C5" w14:textId="39451CAB" w:rsidR="00AC6853" w:rsidRPr="00AC6853" w:rsidRDefault="00AC6853" w:rsidP="004B7BF0">
            <w:pPr>
              <w:spacing w:line="276" w:lineRule="auto"/>
              <w:jc w:val="both"/>
              <w:rPr>
                <w:rFonts w:ascii="Times New Roman" w:hAnsi="Times New Roman" w:cs="Times New Roman"/>
                <w:sz w:val="24"/>
                <w:szCs w:val="24"/>
              </w:rPr>
            </w:pPr>
          </w:p>
        </w:tc>
      </w:tr>
      <w:tr w:rsidR="00883A74" w:rsidRPr="00AC6853" w14:paraId="59DECAFA" w14:textId="77777777" w:rsidTr="00883A74">
        <w:tc>
          <w:tcPr>
            <w:tcW w:w="8926" w:type="dxa"/>
          </w:tcPr>
          <w:p w14:paraId="2892B52E" w14:textId="1332A710" w:rsidR="00883A74" w:rsidRPr="00AC6853" w:rsidRDefault="00883A74" w:rsidP="004B7BF0">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 xml:space="preserve">Goal &amp; </w:t>
            </w:r>
            <w:r w:rsidR="00BD197A" w:rsidRPr="00AC6853">
              <w:rPr>
                <w:rFonts w:ascii="Times New Roman" w:hAnsi="Times New Roman" w:cs="Times New Roman"/>
                <w:sz w:val="24"/>
                <w:szCs w:val="24"/>
              </w:rPr>
              <w:t>o</w:t>
            </w:r>
            <w:r w:rsidRPr="00AC6853">
              <w:rPr>
                <w:rFonts w:ascii="Times New Roman" w:hAnsi="Times New Roman" w:cs="Times New Roman"/>
                <w:sz w:val="24"/>
                <w:szCs w:val="24"/>
              </w:rPr>
              <w:t>bjectives</w:t>
            </w:r>
            <w:r w:rsidR="00BD197A" w:rsidRPr="00AC6853">
              <w:rPr>
                <w:rFonts w:ascii="Times New Roman" w:hAnsi="Times New Roman" w:cs="Times New Roman"/>
                <w:sz w:val="24"/>
                <w:szCs w:val="24"/>
              </w:rPr>
              <w:t xml:space="preserve"> </w:t>
            </w:r>
            <w:r w:rsidR="005C43EC">
              <w:rPr>
                <w:rFonts w:ascii="Times New Roman" w:hAnsi="Times New Roman" w:cs="Times New Roman"/>
                <w:sz w:val="24"/>
                <w:szCs w:val="24"/>
              </w:rPr>
              <w:t xml:space="preserve">(intended impact) </w:t>
            </w:r>
            <w:r w:rsidR="00BD197A" w:rsidRPr="00AC6853">
              <w:rPr>
                <w:rFonts w:ascii="Times New Roman" w:hAnsi="Times New Roman" w:cs="Times New Roman"/>
                <w:sz w:val="24"/>
                <w:szCs w:val="24"/>
              </w:rPr>
              <w:t xml:space="preserve">of proposed </w:t>
            </w:r>
            <w:r w:rsidR="009A2E0E">
              <w:rPr>
                <w:rFonts w:ascii="Times New Roman" w:hAnsi="Times New Roman" w:cs="Times New Roman"/>
                <w:sz w:val="24"/>
                <w:szCs w:val="24"/>
              </w:rPr>
              <w:t>event/activity</w:t>
            </w:r>
          </w:p>
          <w:p w14:paraId="11E25166" w14:textId="77777777" w:rsidR="005B06E3" w:rsidRPr="00AC6853" w:rsidRDefault="005B06E3" w:rsidP="004B7BF0">
            <w:pPr>
              <w:pStyle w:val="ListParagraph"/>
              <w:spacing w:line="276" w:lineRule="auto"/>
              <w:ind w:left="306"/>
              <w:jc w:val="both"/>
              <w:rPr>
                <w:rFonts w:ascii="Times New Roman" w:hAnsi="Times New Roman" w:cs="Times New Roman"/>
                <w:sz w:val="24"/>
                <w:szCs w:val="24"/>
              </w:rPr>
            </w:pPr>
          </w:p>
          <w:p w14:paraId="1F59D617" w14:textId="77777777" w:rsidR="005B06E3" w:rsidRPr="00AC6853" w:rsidRDefault="005B06E3" w:rsidP="004B7BF0">
            <w:pPr>
              <w:spacing w:line="276" w:lineRule="auto"/>
              <w:jc w:val="both"/>
              <w:rPr>
                <w:rFonts w:ascii="Times New Roman" w:hAnsi="Times New Roman" w:cs="Times New Roman"/>
                <w:sz w:val="24"/>
                <w:szCs w:val="24"/>
              </w:rPr>
            </w:pPr>
          </w:p>
          <w:p w14:paraId="35021440" w14:textId="1030131C" w:rsidR="00AC6853" w:rsidRPr="00AC6853" w:rsidRDefault="00AC6853" w:rsidP="004B7BF0">
            <w:pPr>
              <w:spacing w:line="276" w:lineRule="auto"/>
              <w:jc w:val="both"/>
              <w:rPr>
                <w:rFonts w:ascii="Times New Roman" w:hAnsi="Times New Roman" w:cs="Times New Roman"/>
                <w:sz w:val="24"/>
                <w:szCs w:val="24"/>
              </w:rPr>
            </w:pPr>
          </w:p>
        </w:tc>
      </w:tr>
      <w:tr w:rsidR="00883A74" w:rsidRPr="00AC6853" w14:paraId="488B0ED4" w14:textId="77777777" w:rsidTr="00883A74">
        <w:tc>
          <w:tcPr>
            <w:tcW w:w="8926" w:type="dxa"/>
          </w:tcPr>
          <w:p w14:paraId="298A963F" w14:textId="5F23DC20" w:rsidR="00883A74" w:rsidRPr="00AC6853" w:rsidRDefault="00BD197A" w:rsidP="004B7BF0">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Target a</w:t>
            </w:r>
            <w:r w:rsidR="00883A74" w:rsidRPr="00AC6853">
              <w:rPr>
                <w:rFonts w:ascii="Times New Roman" w:hAnsi="Times New Roman" w:cs="Times New Roman"/>
                <w:sz w:val="24"/>
                <w:szCs w:val="24"/>
              </w:rPr>
              <w:t>udience (please include stakeholder groups &amp; anticipated number of attendees)</w:t>
            </w:r>
          </w:p>
          <w:p w14:paraId="7979D9DF" w14:textId="5476FDAE" w:rsidR="005B06E3" w:rsidRPr="00AC6853" w:rsidRDefault="005B06E3" w:rsidP="004B7BF0">
            <w:pPr>
              <w:spacing w:line="276" w:lineRule="auto"/>
              <w:jc w:val="both"/>
              <w:rPr>
                <w:rFonts w:ascii="Times New Roman" w:hAnsi="Times New Roman" w:cs="Times New Roman"/>
                <w:sz w:val="24"/>
                <w:szCs w:val="24"/>
              </w:rPr>
            </w:pPr>
          </w:p>
          <w:p w14:paraId="73EEE76E" w14:textId="77777777" w:rsidR="00AC6853" w:rsidRPr="00AC6853" w:rsidRDefault="00AC6853" w:rsidP="004B7BF0">
            <w:pPr>
              <w:spacing w:line="276" w:lineRule="auto"/>
              <w:jc w:val="both"/>
              <w:rPr>
                <w:rFonts w:ascii="Times New Roman" w:hAnsi="Times New Roman" w:cs="Times New Roman"/>
                <w:sz w:val="24"/>
                <w:szCs w:val="24"/>
              </w:rPr>
            </w:pPr>
          </w:p>
          <w:p w14:paraId="5FE5799A" w14:textId="50F24625" w:rsidR="005B06E3" w:rsidRPr="00AC6853" w:rsidRDefault="005B06E3" w:rsidP="004B7BF0">
            <w:pPr>
              <w:spacing w:line="276" w:lineRule="auto"/>
              <w:jc w:val="both"/>
              <w:rPr>
                <w:rFonts w:ascii="Times New Roman" w:hAnsi="Times New Roman" w:cs="Times New Roman"/>
                <w:sz w:val="24"/>
                <w:szCs w:val="24"/>
              </w:rPr>
            </w:pPr>
          </w:p>
        </w:tc>
      </w:tr>
      <w:tr w:rsidR="00883A74" w:rsidRPr="00AC6853" w14:paraId="6ADF3433" w14:textId="77777777" w:rsidTr="00883A74">
        <w:tc>
          <w:tcPr>
            <w:tcW w:w="8926" w:type="dxa"/>
          </w:tcPr>
          <w:p w14:paraId="7EFDE458" w14:textId="51FC8E0A" w:rsidR="00BD197A" w:rsidRPr="00AC6853" w:rsidRDefault="00883A74" w:rsidP="00BD197A">
            <w:pPr>
              <w:pStyle w:val="ListParagraph"/>
              <w:numPr>
                <w:ilvl w:val="0"/>
                <w:numId w:val="3"/>
              </w:numPr>
              <w:spacing w:line="276" w:lineRule="auto"/>
              <w:ind w:left="306" w:hanging="284"/>
              <w:jc w:val="both"/>
              <w:rPr>
                <w:rFonts w:ascii="Times New Roman" w:hAnsi="Times New Roman" w:cs="Times New Roman"/>
                <w:sz w:val="24"/>
                <w:szCs w:val="24"/>
              </w:rPr>
            </w:pPr>
            <w:r w:rsidRPr="00AC6853">
              <w:rPr>
                <w:rFonts w:ascii="Times New Roman" w:hAnsi="Times New Roman" w:cs="Times New Roman"/>
                <w:sz w:val="24"/>
                <w:szCs w:val="24"/>
              </w:rPr>
              <w:t xml:space="preserve">Description of </w:t>
            </w:r>
            <w:r w:rsidR="009A2E0E">
              <w:rPr>
                <w:rFonts w:ascii="Times New Roman" w:hAnsi="Times New Roman" w:cs="Times New Roman"/>
                <w:sz w:val="24"/>
                <w:szCs w:val="24"/>
              </w:rPr>
              <w:t>event/activity</w:t>
            </w:r>
            <w:r w:rsidRPr="00AC6853">
              <w:rPr>
                <w:rFonts w:ascii="Times New Roman" w:hAnsi="Times New Roman" w:cs="Times New Roman"/>
                <w:sz w:val="24"/>
                <w:szCs w:val="24"/>
              </w:rPr>
              <w:t xml:space="preserve"> (max 500 words – include details of agenda, thematic focus, </w:t>
            </w:r>
            <w:r w:rsidR="00BD197A" w:rsidRPr="00AC6853">
              <w:rPr>
                <w:rFonts w:ascii="Times New Roman" w:hAnsi="Times New Roman" w:cs="Times New Roman"/>
                <w:sz w:val="24"/>
                <w:szCs w:val="24"/>
              </w:rPr>
              <w:t xml:space="preserve">planned </w:t>
            </w:r>
            <w:r w:rsidRPr="00AC6853">
              <w:rPr>
                <w:rFonts w:ascii="Times New Roman" w:hAnsi="Times New Roman" w:cs="Times New Roman"/>
                <w:sz w:val="24"/>
                <w:szCs w:val="24"/>
              </w:rPr>
              <w:t>activities</w:t>
            </w:r>
            <w:r w:rsidR="000C7169">
              <w:rPr>
                <w:rFonts w:ascii="Times New Roman" w:hAnsi="Times New Roman" w:cs="Times New Roman"/>
                <w:sz w:val="24"/>
                <w:szCs w:val="24"/>
              </w:rPr>
              <w:t>, date and time, length of activity</w:t>
            </w:r>
            <w:r w:rsidRPr="00AC6853">
              <w:rPr>
                <w:rFonts w:ascii="Times New Roman" w:hAnsi="Times New Roman" w:cs="Times New Roman"/>
                <w:sz w:val="24"/>
                <w:szCs w:val="24"/>
              </w:rPr>
              <w:t xml:space="preserve"> etc)</w:t>
            </w:r>
          </w:p>
          <w:p w14:paraId="14E52CDE" w14:textId="77777777" w:rsidR="005B06E3" w:rsidRPr="00AC6853" w:rsidRDefault="005B06E3" w:rsidP="004B7BF0">
            <w:pPr>
              <w:spacing w:line="276" w:lineRule="auto"/>
              <w:jc w:val="both"/>
              <w:rPr>
                <w:rFonts w:ascii="Times New Roman" w:hAnsi="Times New Roman" w:cs="Times New Roman"/>
                <w:sz w:val="24"/>
                <w:szCs w:val="24"/>
              </w:rPr>
            </w:pPr>
          </w:p>
          <w:p w14:paraId="19C4C531" w14:textId="2F316464" w:rsidR="00AC6853" w:rsidRPr="00AC6853" w:rsidRDefault="00AC6853" w:rsidP="004B7BF0">
            <w:pPr>
              <w:spacing w:line="276" w:lineRule="auto"/>
              <w:jc w:val="both"/>
              <w:rPr>
                <w:rFonts w:ascii="Times New Roman" w:hAnsi="Times New Roman" w:cs="Times New Roman"/>
                <w:sz w:val="24"/>
                <w:szCs w:val="24"/>
              </w:rPr>
            </w:pPr>
          </w:p>
        </w:tc>
      </w:tr>
      <w:tr w:rsidR="00883A74" w:rsidRPr="00AC6853" w14:paraId="525AC8AE" w14:textId="77777777" w:rsidTr="00883A74">
        <w:tc>
          <w:tcPr>
            <w:tcW w:w="8926" w:type="dxa"/>
          </w:tcPr>
          <w:p w14:paraId="5744DC32" w14:textId="2281E6FB" w:rsidR="00883A74" w:rsidRPr="00AC6853" w:rsidRDefault="00883A74" w:rsidP="004B7BF0">
            <w:pPr>
              <w:pStyle w:val="ListParagraph"/>
              <w:numPr>
                <w:ilvl w:val="0"/>
                <w:numId w:val="3"/>
              </w:numPr>
              <w:spacing w:line="276" w:lineRule="auto"/>
              <w:ind w:left="306" w:hanging="306"/>
              <w:jc w:val="both"/>
              <w:rPr>
                <w:rFonts w:ascii="Times New Roman" w:hAnsi="Times New Roman" w:cs="Times New Roman"/>
                <w:sz w:val="24"/>
                <w:szCs w:val="24"/>
              </w:rPr>
            </w:pPr>
            <w:r w:rsidRPr="00AC6853">
              <w:rPr>
                <w:rFonts w:ascii="Times New Roman" w:hAnsi="Times New Roman" w:cs="Times New Roman"/>
                <w:sz w:val="24"/>
                <w:szCs w:val="24"/>
              </w:rPr>
              <w:t>Outputs</w:t>
            </w:r>
            <w:r w:rsidR="005B06E3" w:rsidRPr="00AC6853">
              <w:rPr>
                <w:rFonts w:ascii="Times New Roman" w:hAnsi="Times New Roman" w:cs="Times New Roman"/>
                <w:sz w:val="24"/>
                <w:szCs w:val="24"/>
              </w:rPr>
              <w:t xml:space="preserve"> / deliverables</w:t>
            </w:r>
            <w:r w:rsidRPr="00AC6853">
              <w:rPr>
                <w:rFonts w:ascii="Times New Roman" w:hAnsi="Times New Roman" w:cs="Times New Roman"/>
                <w:sz w:val="24"/>
                <w:szCs w:val="24"/>
              </w:rPr>
              <w:t xml:space="preserve"> </w:t>
            </w:r>
            <w:r w:rsidR="005B06E3" w:rsidRPr="00AC6853">
              <w:rPr>
                <w:rFonts w:ascii="Times New Roman" w:hAnsi="Times New Roman" w:cs="Times New Roman"/>
                <w:sz w:val="24"/>
                <w:szCs w:val="24"/>
              </w:rPr>
              <w:t>(</w:t>
            </w:r>
            <w:r w:rsidRPr="00AC6853">
              <w:rPr>
                <w:rFonts w:ascii="Times New Roman" w:hAnsi="Times New Roman" w:cs="Times New Roman"/>
                <w:sz w:val="24"/>
                <w:szCs w:val="24"/>
              </w:rPr>
              <w:t>please list)</w:t>
            </w:r>
          </w:p>
          <w:p w14:paraId="0EF8FAB5" w14:textId="77777777" w:rsidR="00AC6853" w:rsidRPr="00AC6853" w:rsidRDefault="00AC6853" w:rsidP="004B7BF0">
            <w:pPr>
              <w:spacing w:line="276" w:lineRule="auto"/>
              <w:jc w:val="both"/>
              <w:rPr>
                <w:rFonts w:ascii="Times New Roman" w:hAnsi="Times New Roman" w:cs="Times New Roman"/>
                <w:sz w:val="24"/>
                <w:szCs w:val="24"/>
              </w:rPr>
            </w:pPr>
          </w:p>
          <w:p w14:paraId="3CE04BB3" w14:textId="77777777" w:rsidR="00AC6853" w:rsidRPr="00AC6853" w:rsidRDefault="00AC6853" w:rsidP="004B7BF0">
            <w:pPr>
              <w:spacing w:line="276" w:lineRule="auto"/>
              <w:jc w:val="both"/>
              <w:rPr>
                <w:rFonts w:ascii="Times New Roman" w:hAnsi="Times New Roman" w:cs="Times New Roman"/>
                <w:sz w:val="24"/>
                <w:szCs w:val="24"/>
              </w:rPr>
            </w:pPr>
          </w:p>
          <w:p w14:paraId="0FE2715B" w14:textId="36F700A3" w:rsidR="00AC6853" w:rsidRPr="00AC6853" w:rsidRDefault="00AC6853" w:rsidP="004B7BF0">
            <w:pPr>
              <w:spacing w:line="276" w:lineRule="auto"/>
              <w:jc w:val="both"/>
              <w:rPr>
                <w:rFonts w:ascii="Times New Roman" w:hAnsi="Times New Roman" w:cs="Times New Roman"/>
                <w:sz w:val="24"/>
                <w:szCs w:val="24"/>
              </w:rPr>
            </w:pPr>
          </w:p>
        </w:tc>
      </w:tr>
      <w:tr w:rsidR="000C7169" w:rsidRPr="00AC6853" w14:paraId="44413419" w14:textId="77777777" w:rsidTr="00883A74">
        <w:tc>
          <w:tcPr>
            <w:tcW w:w="8926" w:type="dxa"/>
          </w:tcPr>
          <w:p w14:paraId="2C975C5C" w14:textId="0D516EF3" w:rsidR="000C7169" w:rsidRDefault="000C7169" w:rsidP="004B7BF0">
            <w:pPr>
              <w:pStyle w:val="ListParagraph"/>
              <w:numPr>
                <w:ilvl w:val="0"/>
                <w:numId w:val="3"/>
              </w:numPr>
              <w:spacing w:line="276" w:lineRule="auto"/>
              <w:ind w:left="306" w:hanging="306"/>
              <w:jc w:val="both"/>
              <w:rPr>
                <w:rFonts w:ascii="Times New Roman" w:hAnsi="Times New Roman" w:cs="Times New Roman"/>
                <w:sz w:val="24"/>
                <w:szCs w:val="24"/>
              </w:rPr>
            </w:pPr>
            <w:r>
              <w:rPr>
                <w:rFonts w:ascii="Times New Roman" w:hAnsi="Times New Roman" w:cs="Times New Roman"/>
                <w:sz w:val="24"/>
                <w:szCs w:val="24"/>
              </w:rPr>
              <w:t>Implementation timeline (include details of what needs to be planned and achieved and by when)</w:t>
            </w:r>
          </w:p>
          <w:p w14:paraId="5199818F" w14:textId="77777777" w:rsidR="000C7169" w:rsidRDefault="000C7169" w:rsidP="000C7169">
            <w:pPr>
              <w:spacing w:line="276" w:lineRule="auto"/>
              <w:jc w:val="both"/>
              <w:rPr>
                <w:rFonts w:ascii="Times New Roman" w:hAnsi="Times New Roman" w:cs="Times New Roman"/>
                <w:sz w:val="24"/>
                <w:szCs w:val="24"/>
              </w:rPr>
            </w:pPr>
          </w:p>
          <w:p w14:paraId="7A204D44" w14:textId="227A86FE" w:rsidR="000C7169" w:rsidRPr="000C7169" w:rsidRDefault="000C7169" w:rsidP="000C7169">
            <w:pPr>
              <w:spacing w:line="276" w:lineRule="auto"/>
              <w:jc w:val="both"/>
              <w:rPr>
                <w:rFonts w:ascii="Times New Roman" w:hAnsi="Times New Roman" w:cs="Times New Roman"/>
                <w:sz w:val="24"/>
                <w:szCs w:val="24"/>
              </w:rPr>
            </w:pPr>
          </w:p>
        </w:tc>
      </w:tr>
      <w:tr w:rsidR="00883A74" w:rsidRPr="00AC6853" w14:paraId="7F23FE9D" w14:textId="77777777" w:rsidTr="00883A74">
        <w:tc>
          <w:tcPr>
            <w:tcW w:w="8926" w:type="dxa"/>
          </w:tcPr>
          <w:p w14:paraId="41D1CB3A" w14:textId="78C1C4B1" w:rsidR="007B06F7" w:rsidRPr="00AC6853" w:rsidRDefault="007B06F7" w:rsidP="004B7BF0">
            <w:pPr>
              <w:pStyle w:val="ListParagraph"/>
              <w:numPr>
                <w:ilvl w:val="0"/>
                <w:numId w:val="3"/>
              </w:numPr>
              <w:spacing w:line="276" w:lineRule="auto"/>
              <w:ind w:left="306" w:hanging="306"/>
              <w:jc w:val="both"/>
              <w:rPr>
                <w:rFonts w:ascii="Times New Roman" w:hAnsi="Times New Roman" w:cs="Times New Roman"/>
                <w:sz w:val="24"/>
                <w:szCs w:val="24"/>
              </w:rPr>
            </w:pPr>
            <w:r w:rsidRPr="00AC6853">
              <w:rPr>
                <w:rFonts w:ascii="Times New Roman" w:hAnsi="Times New Roman" w:cs="Times New Roman"/>
                <w:sz w:val="24"/>
                <w:szCs w:val="24"/>
              </w:rPr>
              <w:t xml:space="preserve">Total </w:t>
            </w:r>
            <w:r w:rsidR="00BD197A" w:rsidRPr="00AC6853">
              <w:rPr>
                <w:rFonts w:ascii="Times New Roman" w:hAnsi="Times New Roman" w:cs="Times New Roman"/>
                <w:sz w:val="24"/>
                <w:szCs w:val="24"/>
              </w:rPr>
              <w:t xml:space="preserve">budget </w:t>
            </w:r>
            <w:r w:rsidRPr="00AC6853">
              <w:rPr>
                <w:rFonts w:ascii="Times New Roman" w:hAnsi="Times New Roman" w:cs="Times New Roman"/>
                <w:sz w:val="24"/>
                <w:szCs w:val="24"/>
              </w:rPr>
              <w:t>breakdown (include details of venue expenses, cost of activities etc)</w:t>
            </w:r>
            <w:r w:rsidR="00FB3DDD">
              <w:rPr>
                <w:rFonts w:ascii="Times New Roman" w:hAnsi="Times New Roman" w:cs="Times New Roman"/>
                <w:sz w:val="24"/>
                <w:szCs w:val="24"/>
              </w:rPr>
              <w:t xml:space="preserve"> – please use template below. </w:t>
            </w:r>
          </w:p>
          <w:p w14:paraId="34E15217" w14:textId="60E1EDE6" w:rsidR="00AC6853" w:rsidRDefault="00AC6853" w:rsidP="00AC6853">
            <w:pPr>
              <w:pStyle w:val="ListParagraph"/>
              <w:spacing w:line="276" w:lineRule="auto"/>
              <w:ind w:left="306"/>
              <w:jc w:val="both"/>
              <w:rPr>
                <w:rFonts w:ascii="Times New Roman" w:hAnsi="Times New Roman" w:cs="Times New Roman"/>
                <w:sz w:val="24"/>
                <w:szCs w:val="24"/>
              </w:rPr>
            </w:pPr>
          </w:p>
          <w:p w14:paraId="56708059" w14:textId="77777777" w:rsidR="000C7169" w:rsidRPr="00AC6853" w:rsidRDefault="000C7169" w:rsidP="00AC6853">
            <w:pPr>
              <w:pStyle w:val="ListParagraph"/>
              <w:spacing w:line="276" w:lineRule="auto"/>
              <w:ind w:left="306"/>
              <w:jc w:val="both"/>
              <w:rPr>
                <w:rFonts w:ascii="Times New Roman" w:hAnsi="Times New Roman" w:cs="Times New Roman"/>
                <w:sz w:val="24"/>
                <w:szCs w:val="24"/>
              </w:rPr>
            </w:pPr>
          </w:p>
          <w:p w14:paraId="7FD1AA07" w14:textId="13353966" w:rsidR="005B06E3" w:rsidRPr="00AC6853" w:rsidRDefault="005B06E3" w:rsidP="004B7BF0">
            <w:pPr>
              <w:spacing w:line="276" w:lineRule="auto"/>
              <w:jc w:val="both"/>
              <w:rPr>
                <w:rFonts w:ascii="Times New Roman" w:hAnsi="Times New Roman" w:cs="Times New Roman"/>
                <w:sz w:val="24"/>
                <w:szCs w:val="24"/>
              </w:rPr>
            </w:pPr>
          </w:p>
        </w:tc>
      </w:tr>
      <w:tr w:rsidR="00883A74" w:rsidRPr="00AC6853" w14:paraId="13799794" w14:textId="77777777" w:rsidTr="00883A74">
        <w:tc>
          <w:tcPr>
            <w:tcW w:w="8926" w:type="dxa"/>
          </w:tcPr>
          <w:p w14:paraId="566BA08E" w14:textId="19C02844" w:rsidR="007B06F7" w:rsidRPr="00AC6853" w:rsidRDefault="000C7169" w:rsidP="004B7BF0">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4B7BF0" w:rsidRPr="00AC6853">
              <w:rPr>
                <w:rFonts w:ascii="Times New Roman" w:hAnsi="Times New Roman" w:cs="Times New Roman"/>
                <w:sz w:val="24"/>
                <w:szCs w:val="24"/>
              </w:rPr>
              <w:t xml:space="preserve">. </w:t>
            </w:r>
            <w:r w:rsidR="007B06F7" w:rsidRPr="00AC6853">
              <w:rPr>
                <w:rFonts w:ascii="Times New Roman" w:hAnsi="Times New Roman" w:cs="Times New Roman"/>
                <w:sz w:val="24"/>
                <w:szCs w:val="24"/>
              </w:rPr>
              <w:t>Grant amount requested</w:t>
            </w:r>
          </w:p>
          <w:p w14:paraId="4396D924" w14:textId="77777777" w:rsidR="000C7169" w:rsidRPr="000C7169" w:rsidRDefault="000C7169" w:rsidP="000C7169">
            <w:pPr>
              <w:spacing w:line="276" w:lineRule="auto"/>
              <w:jc w:val="both"/>
              <w:rPr>
                <w:rFonts w:ascii="Times New Roman" w:hAnsi="Times New Roman" w:cs="Times New Roman"/>
                <w:sz w:val="24"/>
                <w:szCs w:val="24"/>
              </w:rPr>
            </w:pPr>
          </w:p>
          <w:p w14:paraId="1EC515DB" w14:textId="186A0BE3" w:rsidR="005B06E3" w:rsidRPr="00AC6853" w:rsidRDefault="005B06E3" w:rsidP="004B7BF0">
            <w:pPr>
              <w:spacing w:line="276" w:lineRule="auto"/>
              <w:jc w:val="both"/>
              <w:rPr>
                <w:rFonts w:ascii="Times New Roman" w:hAnsi="Times New Roman" w:cs="Times New Roman"/>
                <w:sz w:val="24"/>
                <w:szCs w:val="24"/>
              </w:rPr>
            </w:pPr>
          </w:p>
        </w:tc>
      </w:tr>
    </w:tbl>
    <w:p w14:paraId="3B1A8BBE" w14:textId="6CACBC3A" w:rsidR="00FB3DDD" w:rsidRDefault="00FB3DDD" w:rsidP="00FB3DDD">
      <w:pPr>
        <w:spacing w:line="276"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lastRenderedPageBreak/>
        <w:t>Budget Template</w:t>
      </w:r>
    </w:p>
    <w:p w14:paraId="39BDE7C5" w14:textId="45713D38" w:rsidR="00FB3DDD" w:rsidRDefault="00FB3DDD" w:rsidP="00FB3DDD">
      <w:pPr>
        <w:spacing w:line="276" w:lineRule="auto"/>
        <w:jc w:val="both"/>
        <w:rPr>
          <w:rFonts w:ascii="Times New Roman" w:hAnsi="Times New Roman" w:cs="Times New Roman"/>
          <w:b/>
          <w:color w:val="C00000"/>
          <w:sz w:val="24"/>
          <w:szCs w:val="24"/>
          <w:u w:val="single"/>
        </w:rPr>
      </w:pPr>
    </w:p>
    <w:tbl>
      <w:tblPr>
        <w:tblStyle w:val="TableGrid"/>
        <w:tblW w:w="0" w:type="auto"/>
        <w:tblLook w:val="04A0" w:firstRow="1" w:lastRow="0" w:firstColumn="1" w:lastColumn="0" w:noHBand="0" w:noVBand="1"/>
      </w:tblPr>
      <w:tblGrid>
        <w:gridCol w:w="421"/>
        <w:gridCol w:w="2835"/>
        <w:gridCol w:w="1053"/>
        <w:gridCol w:w="1171"/>
        <w:gridCol w:w="2210"/>
        <w:gridCol w:w="1326"/>
      </w:tblGrid>
      <w:tr w:rsidR="00100F20" w:rsidRPr="00100F20" w14:paraId="38C3C1C1" w14:textId="77777777" w:rsidTr="00100F20">
        <w:tc>
          <w:tcPr>
            <w:tcW w:w="421" w:type="dxa"/>
          </w:tcPr>
          <w:p w14:paraId="3AD39561" w14:textId="77777777" w:rsidR="00FB3DDD" w:rsidRPr="00100F20" w:rsidRDefault="00FB3DDD" w:rsidP="00FB3DDD">
            <w:pPr>
              <w:spacing w:line="276" w:lineRule="auto"/>
              <w:jc w:val="both"/>
              <w:rPr>
                <w:rFonts w:ascii="Times New Roman" w:hAnsi="Times New Roman" w:cs="Times New Roman"/>
              </w:rPr>
            </w:pPr>
          </w:p>
        </w:tc>
        <w:tc>
          <w:tcPr>
            <w:tcW w:w="2835" w:type="dxa"/>
          </w:tcPr>
          <w:p w14:paraId="1D43A541" w14:textId="47277798" w:rsidR="00100F20" w:rsidRDefault="00100F20" w:rsidP="00100F20">
            <w:pPr>
              <w:spacing w:line="276" w:lineRule="auto"/>
              <w:jc w:val="center"/>
              <w:rPr>
                <w:rFonts w:ascii="Times New Roman" w:hAnsi="Times New Roman" w:cs="Times New Roman"/>
                <w:b/>
              </w:rPr>
            </w:pPr>
            <w:r>
              <w:rPr>
                <w:rFonts w:ascii="Times New Roman" w:hAnsi="Times New Roman" w:cs="Times New Roman"/>
                <w:b/>
              </w:rPr>
              <w:t>A.</w:t>
            </w:r>
          </w:p>
          <w:p w14:paraId="78DCACDC" w14:textId="23340229" w:rsidR="00FB3DDD" w:rsidRPr="00100F20" w:rsidRDefault="00FB3DDD" w:rsidP="00100F20">
            <w:pPr>
              <w:spacing w:line="276" w:lineRule="auto"/>
              <w:jc w:val="center"/>
              <w:rPr>
                <w:rFonts w:ascii="Times New Roman" w:hAnsi="Times New Roman" w:cs="Times New Roman"/>
                <w:b/>
              </w:rPr>
            </w:pPr>
            <w:r w:rsidRPr="00100F20">
              <w:rPr>
                <w:rFonts w:ascii="Times New Roman" w:hAnsi="Times New Roman" w:cs="Times New Roman"/>
                <w:b/>
              </w:rPr>
              <w:t>Item</w:t>
            </w:r>
          </w:p>
        </w:tc>
        <w:tc>
          <w:tcPr>
            <w:tcW w:w="1053" w:type="dxa"/>
          </w:tcPr>
          <w:p w14:paraId="639D4384" w14:textId="5023D8E9" w:rsidR="00100F20" w:rsidRDefault="00100F20" w:rsidP="00100F20">
            <w:pPr>
              <w:spacing w:line="276" w:lineRule="auto"/>
              <w:jc w:val="center"/>
              <w:rPr>
                <w:rFonts w:ascii="Times New Roman" w:hAnsi="Times New Roman" w:cs="Times New Roman"/>
                <w:b/>
              </w:rPr>
            </w:pPr>
            <w:r>
              <w:rPr>
                <w:rFonts w:ascii="Times New Roman" w:hAnsi="Times New Roman" w:cs="Times New Roman"/>
                <w:b/>
              </w:rPr>
              <w:t>B.</w:t>
            </w:r>
          </w:p>
          <w:p w14:paraId="44E077A5" w14:textId="39D2B602" w:rsidR="00FB3DDD" w:rsidRPr="00100F20" w:rsidRDefault="00FB3DDD" w:rsidP="00100F20">
            <w:pPr>
              <w:spacing w:line="276" w:lineRule="auto"/>
              <w:jc w:val="center"/>
              <w:rPr>
                <w:rFonts w:ascii="Times New Roman" w:hAnsi="Times New Roman" w:cs="Times New Roman"/>
                <w:b/>
              </w:rPr>
            </w:pPr>
            <w:r w:rsidRPr="00100F20">
              <w:rPr>
                <w:rFonts w:ascii="Times New Roman" w:hAnsi="Times New Roman" w:cs="Times New Roman"/>
                <w:b/>
              </w:rPr>
              <w:t>Cost</w:t>
            </w:r>
          </w:p>
        </w:tc>
        <w:tc>
          <w:tcPr>
            <w:tcW w:w="1171" w:type="dxa"/>
          </w:tcPr>
          <w:p w14:paraId="725ADB5E" w14:textId="7DF561B2" w:rsidR="00FB3DDD" w:rsidRPr="00100F20" w:rsidRDefault="00100F20" w:rsidP="00100F20">
            <w:pPr>
              <w:spacing w:line="276" w:lineRule="auto"/>
              <w:jc w:val="center"/>
              <w:rPr>
                <w:rFonts w:ascii="Times New Roman" w:hAnsi="Times New Roman" w:cs="Times New Roman"/>
                <w:b/>
              </w:rPr>
            </w:pPr>
            <w:r>
              <w:rPr>
                <w:rFonts w:ascii="Times New Roman" w:hAnsi="Times New Roman" w:cs="Times New Roman"/>
                <w:b/>
              </w:rPr>
              <w:t xml:space="preserve">C. </w:t>
            </w:r>
            <w:r w:rsidR="00FB3DDD" w:rsidRPr="00100F20">
              <w:rPr>
                <w:rFonts w:ascii="Times New Roman" w:hAnsi="Times New Roman" w:cs="Times New Roman"/>
                <w:b/>
              </w:rPr>
              <w:t>Quantity</w:t>
            </w:r>
          </w:p>
        </w:tc>
        <w:tc>
          <w:tcPr>
            <w:tcW w:w="2210" w:type="dxa"/>
          </w:tcPr>
          <w:p w14:paraId="41C83CD6" w14:textId="77777777" w:rsidR="00100F20" w:rsidRDefault="00100F20" w:rsidP="00100F20">
            <w:pPr>
              <w:spacing w:line="276" w:lineRule="auto"/>
              <w:jc w:val="center"/>
              <w:rPr>
                <w:rFonts w:ascii="Times New Roman" w:hAnsi="Times New Roman" w:cs="Times New Roman"/>
                <w:b/>
              </w:rPr>
            </w:pPr>
            <w:r>
              <w:rPr>
                <w:rFonts w:ascii="Times New Roman" w:hAnsi="Times New Roman" w:cs="Times New Roman"/>
                <w:b/>
              </w:rPr>
              <w:t>D.</w:t>
            </w:r>
          </w:p>
          <w:p w14:paraId="229E8A9A" w14:textId="1B55B332" w:rsidR="00FB3DDD" w:rsidRPr="00100F20" w:rsidRDefault="00100F20" w:rsidP="00100F20">
            <w:pPr>
              <w:spacing w:line="276" w:lineRule="auto"/>
              <w:jc w:val="center"/>
              <w:rPr>
                <w:rFonts w:ascii="Times New Roman" w:hAnsi="Times New Roman" w:cs="Times New Roman"/>
                <w:b/>
              </w:rPr>
            </w:pPr>
            <w:r w:rsidRPr="00100F20">
              <w:rPr>
                <w:rFonts w:ascii="Times New Roman" w:hAnsi="Times New Roman" w:cs="Times New Roman"/>
                <w:b/>
              </w:rPr>
              <w:t xml:space="preserve">% </w:t>
            </w:r>
            <w:r w:rsidR="00FB3DDD" w:rsidRPr="00100F20">
              <w:rPr>
                <w:rFonts w:ascii="Times New Roman" w:hAnsi="Times New Roman" w:cs="Times New Roman"/>
                <w:b/>
              </w:rPr>
              <w:t>to be covered by grant</w:t>
            </w:r>
          </w:p>
        </w:tc>
        <w:tc>
          <w:tcPr>
            <w:tcW w:w="1326" w:type="dxa"/>
          </w:tcPr>
          <w:p w14:paraId="5621AA72" w14:textId="77777777" w:rsidR="00100F20" w:rsidRDefault="00100F20" w:rsidP="00100F20">
            <w:pPr>
              <w:spacing w:line="276" w:lineRule="auto"/>
              <w:jc w:val="center"/>
              <w:rPr>
                <w:rFonts w:ascii="Times New Roman" w:hAnsi="Times New Roman" w:cs="Times New Roman"/>
                <w:b/>
              </w:rPr>
            </w:pPr>
            <w:r>
              <w:rPr>
                <w:rFonts w:ascii="Times New Roman" w:hAnsi="Times New Roman" w:cs="Times New Roman"/>
                <w:b/>
              </w:rPr>
              <w:t>E.</w:t>
            </w:r>
          </w:p>
          <w:p w14:paraId="37380DB0" w14:textId="74A41760" w:rsidR="00FB3DDD" w:rsidRPr="00100F20" w:rsidRDefault="00FB3DDD" w:rsidP="00100F20">
            <w:pPr>
              <w:spacing w:line="276" w:lineRule="auto"/>
              <w:jc w:val="center"/>
              <w:rPr>
                <w:rFonts w:ascii="Times New Roman" w:hAnsi="Times New Roman" w:cs="Times New Roman"/>
                <w:b/>
              </w:rPr>
            </w:pPr>
            <w:r w:rsidRPr="00100F20">
              <w:rPr>
                <w:rFonts w:ascii="Times New Roman" w:hAnsi="Times New Roman" w:cs="Times New Roman"/>
                <w:b/>
              </w:rPr>
              <w:t>Amount</w:t>
            </w:r>
            <w:r w:rsidR="00100F20">
              <w:rPr>
                <w:rFonts w:ascii="Times New Roman" w:hAnsi="Times New Roman" w:cs="Times New Roman"/>
                <w:b/>
              </w:rPr>
              <w:t xml:space="preserve"> (</w:t>
            </w:r>
            <w:proofErr w:type="spellStart"/>
            <w:r w:rsidR="00100F20">
              <w:rPr>
                <w:rFonts w:ascii="Times New Roman" w:hAnsi="Times New Roman" w:cs="Times New Roman"/>
                <w:b/>
              </w:rPr>
              <w:t>BxC</w:t>
            </w:r>
            <w:proofErr w:type="spellEnd"/>
            <w:r w:rsidR="00100F20">
              <w:rPr>
                <w:rFonts w:ascii="Times New Roman" w:hAnsi="Times New Roman" w:cs="Times New Roman"/>
                <w:b/>
              </w:rPr>
              <w:t>)</w:t>
            </w:r>
            <w:proofErr w:type="spellStart"/>
            <w:r w:rsidR="00100F20">
              <w:rPr>
                <w:rFonts w:ascii="Times New Roman" w:hAnsi="Times New Roman" w:cs="Times New Roman"/>
                <w:b/>
              </w:rPr>
              <w:t>xD</w:t>
            </w:r>
            <w:proofErr w:type="spellEnd"/>
          </w:p>
        </w:tc>
      </w:tr>
      <w:tr w:rsidR="00100F20" w:rsidRPr="00100F20" w14:paraId="1ED79872" w14:textId="77777777" w:rsidTr="00100F20">
        <w:tc>
          <w:tcPr>
            <w:tcW w:w="421" w:type="dxa"/>
          </w:tcPr>
          <w:p w14:paraId="139C7309" w14:textId="3C89422C"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1</w:t>
            </w:r>
          </w:p>
        </w:tc>
        <w:tc>
          <w:tcPr>
            <w:tcW w:w="2835" w:type="dxa"/>
          </w:tcPr>
          <w:p w14:paraId="48ECCCEC" w14:textId="62167BE9" w:rsidR="00FB3DDD" w:rsidRPr="00100F20" w:rsidRDefault="00FB3DDD" w:rsidP="00FB3DDD">
            <w:pPr>
              <w:spacing w:line="276" w:lineRule="auto"/>
              <w:jc w:val="both"/>
              <w:rPr>
                <w:rFonts w:ascii="Times New Roman" w:hAnsi="Times New Roman" w:cs="Times New Roman"/>
              </w:rPr>
            </w:pPr>
          </w:p>
        </w:tc>
        <w:tc>
          <w:tcPr>
            <w:tcW w:w="1053" w:type="dxa"/>
          </w:tcPr>
          <w:p w14:paraId="3F7E6256"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6E8F4698"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09942EC2"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14D26D92"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0C205F8B" w14:textId="77777777" w:rsidTr="00100F20">
        <w:tc>
          <w:tcPr>
            <w:tcW w:w="421" w:type="dxa"/>
          </w:tcPr>
          <w:p w14:paraId="3CCB49E4" w14:textId="78BC727D"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2</w:t>
            </w:r>
          </w:p>
        </w:tc>
        <w:tc>
          <w:tcPr>
            <w:tcW w:w="2835" w:type="dxa"/>
          </w:tcPr>
          <w:p w14:paraId="5000206F" w14:textId="73F5EE7E" w:rsidR="00FB3DDD" w:rsidRPr="00100F20" w:rsidRDefault="00FB3DDD" w:rsidP="00FB3DDD">
            <w:pPr>
              <w:spacing w:line="276" w:lineRule="auto"/>
              <w:jc w:val="both"/>
              <w:rPr>
                <w:rFonts w:ascii="Times New Roman" w:hAnsi="Times New Roman" w:cs="Times New Roman"/>
              </w:rPr>
            </w:pPr>
          </w:p>
        </w:tc>
        <w:tc>
          <w:tcPr>
            <w:tcW w:w="1053" w:type="dxa"/>
          </w:tcPr>
          <w:p w14:paraId="2FE9260E"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1E65B7DC"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3F4B456B"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45B2F330"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39AC4D86" w14:textId="77777777" w:rsidTr="00100F20">
        <w:tc>
          <w:tcPr>
            <w:tcW w:w="421" w:type="dxa"/>
          </w:tcPr>
          <w:p w14:paraId="3B434E97" w14:textId="708123D0"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3</w:t>
            </w:r>
          </w:p>
        </w:tc>
        <w:tc>
          <w:tcPr>
            <w:tcW w:w="2835" w:type="dxa"/>
          </w:tcPr>
          <w:p w14:paraId="50FDFCE2" w14:textId="5DDE7BE1" w:rsidR="00FB3DDD" w:rsidRPr="00100F20" w:rsidRDefault="00FB3DDD" w:rsidP="00FB3DDD">
            <w:pPr>
              <w:spacing w:line="276" w:lineRule="auto"/>
              <w:jc w:val="both"/>
              <w:rPr>
                <w:rFonts w:ascii="Times New Roman" w:hAnsi="Times New Roman" w:cs="Times New Roman"/>
              </w:rPr>
            </w:pPr>
          </w:p>
        </w:tc>
        <w:tc>
          <w:tcPr>
            <w:tcW w:w="1053" w:type="dxa"/>
          </w:tcPr>
          <w:p w14:paraId="3ADB5C71"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0C763BF0"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2EE61458"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4BA7499D"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622A2027" w14:textId="77777777" w:rsidTr="00100F20">
        <w:tc>
          <w:tcPr>
            <w:tcW w:w="421" w:type="dxa"/>
          </w:tcPr>
          <w:p w14:paraId="242ADEA2" w14:textId="2547CCE3"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4</w:t>
            </w:r>
          </w:p>
        </w:tc>
        <w:tc>
          <w:tcPr>
            <w:tcW w:w="2835" w:type="dxa"/>
          </w:tcPr>
          <w:p w14:paraId="2226ED5E" w14:textId="202AC741" w:rsidR="00FB3DDD" w:rsidRPr="00100F20" w:rsidRDefault="00FB3DDD" w:rsidP="00FB3DDD">
            <w:pPr>
              <w:spacing w:line="276" w:lineRule="auto"/>
              <w:jc w:val="both"/>
              <w:rPr>
                <w:rFonts w:ascii="Times New Roman" w:hAnsi="Times New Roman" w:cs="Times New Roman"/>
              </w:rPr>
            </w:pPr>
          </w:p>
        </w:tc>
        <w:tc>
          <w:tcPr>
            <w:tcW w:w="1053" w:type="dxa"/>
          </w:tcPr>
          <w:p w14:paraId="4A6CE0E7"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4DFCC8C5"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75AF1903"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595F740F"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1B998128" w14:textId="77777777" w:rsidTr="00100F20">
        <w:tc>
          <w:tcPr>
            <w:tcW w:w="421" w:type="dxa"/>
          </w:tcPr>
          <w:p w14:paraId="2534E588" w14:textId="4E8BF0B6"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5</w:t>
            </w:r>
          </w:p>
        </w:tc>
        <w:tc>
          <w:tcPr>
            <w:tcW w:w="2835" w:type="dxa"/>
          </w:tcPr>
          <w:p w14:paraId="2499DF6E" w14:textId="1BABB469" w:rsidR="00FB3DDD" w:rsidRPr="00100F20" w:rsidRDefault="00FB3DDD" w:rsidP="00FB3DDD">
            <w:pPr>
              <w:spacing w:line="276" w:lineRule="auto"/>
              <w:jc w:val="both"/>
              <w:rPr>
                <w:rFonts w:ascii="Times New Roman" w:hAnsi="Times New Roman" w:cs="Times New Roman"/>
              </w:rPr>
            </w:pPr>
          </w:p>
        </w:tc>
        <w:tc>
          <w:tcPr>
            <w:tcW w:w="1053" w:type="dxa"/>
          </w:tcPr>
          <w:p w14:paraId="3E1D4997"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049CFC67"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158BA707"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29938672"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55D6C3F8" w14:textId="77777777" w:rsidTr="00100F20">
        <w:tc>
          <w:tcPr>
            <w:tcW w:w="421" w:type="dxa"/>
          </w:tcPr>
          <w:p w14:paraId="7EE8F394" w14:textId="699E648F"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6</w:t>
            </w:r>
          </w:p>
        </w:tc>
        <w:tc>
          <w:tcPr>
            <w:tcW w:w="2835" w:type="dxa"/>
          </w:tcPr>
          <w:p w14:paraId="6AFCA8C8" w14:textId="79564D86" w:rsidR="00FB3DDD" w:rsidRPr="00100F20" w:rsidRDefault="00FB3DDD" w:rsidP="00FB3DDD">
            <w:pPr>
              <w:spacing w:line="276" w:lineRule="auto"/>
              <w:jc w:val="both"/>
              <w:rPr>
                <w:rFonts w:ascii="Times New Roman" w:hAnsi="Times New Roman" w:cs="Times New Roman"/>
              </w:rPr>
            </w:pPr>
          </w:p>
        </w:tc>
        <w:tc>
          <w:tcPr>
            <w:tcW w:w="1053" w:type="dxa"/>
          </w:tcPr>
          <w:p w14:paraId="79E3E4E8"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36D199FC"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220D1C36"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6BFFF7EA"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19428B83" w14:textId="77777777" w:rsidTr="00100F20">
        <w:tc>
          <w:tcPr>
            <w:tcW w:w="421" w:type="dxa"/>
          </w:tcPr>
          <w:p w14:paraId="1D231DC6" w14:textId="7C84B81C"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7</w:t>
            </w:r>
          </w:p>
        </w:tc>
        <w:tc>
          <w:tcPr>
            <w:tcW w:w="2835" w:type="dxa"/>
          </w:tcPr>
          <w:p w14:paraId="2B28D397" w14:textId="49D5762B" w:rsidR="00FB3DDD" w:rsidRPr="00100F20" w:rsidRDefault="00FB3DDD" w:rsidP="00FB3DDD">
            <w:pPr>
              <w:spacing w:line="276" w:lineRule="auto"/>
              <w:jc w:val="both"/>
              <w:rPr>
                <w:rFonts w:ascii="Times New Roman" w:hAnsi="Times New Roman" w:cs="Times New Roman"/>
              </w:rPr>
            </w:pPr>
          </w:p>
        </w:tc>
        <w:tc>
          <w:tcPr>
            <w:tcW w:w="1053" w:type="dxa"/>
          </w:tcPr>
          <w:p w14:paraId="584A212B"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2EE75C3E"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7CCA8665"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0092C2A9" w14:textId="77777777" w:rsidR="00FB3DDD" w:rsidRPr="00100F20" w:rsidRDefault="00FB3DDD" w:rsidP="00FB3DDD">
            <w:pPr>
              <w:spacing w:line="276" w:lineRule="auto"/>
              <w:jc w:val="both"/>
              <w:rPr>
                <w:rFonts w:ascii="Times New Roman" w:hAnsi="Times New Roman" w:cs="Times New Roman"/>
              </w:rPr>
            </w:pPr>
          </w:p>
        </w:tc>
      </w:tr>
      <w:tr w:rsidR="00100F20" w:rsidRPr="00100F20" w14:paraId="49F8BC0B" w14:textId="77777777" w:rsidTr="00100F20">
        <w:tc>
          <w:tcPr>
            <w:tcW w:w="421" w:type="dxa"/>
          </w:tcPr>
          <w:p w14:paraId="362DB194" w14:textId="0A97F52C" w:rsidR="00FB3DDD" w:rsidRPr="00100F20" w:rsidRDefault="00FB3DDD" w:rsidP="00FB3DDD">
            <w:pPr>
              <w:spacing w:line="276" w:lineRule="auto"/>
              <w:jc w:val="both"/>
              <w:rPr>
                <w:rFonts w:ascii="Times New Roman" w:hAnsi="Times New Roman" w:cs="Times New Roman"/>
              </w:rPr>
            </w:pPr>
            <w:r w:rsidRPr="00100F20">
              <w:rPr>
                <w:rFonts w:ascii="Times New Roman" w:hAnsi="Times New Roman" w:cs="Times New Roman"/>
              </w:rPr>
              <w:t>8</w:t>
            </w:r>
          </w:p>
        </w:tc>
        <w:tc>
          <w:tcPr>
            <w:tcW w:w="2835" w:type="dxa"/>
          </w:tcPr>
          <w:p w14:paraId="28EEEA52" w14:textId="6739F9B6" w:rsidR="00FB3DDD" w:rsidRPr="00100F20" w:rsidRDefault="00FB3DDD" w:rsidP="00FB3DDD">
            <w:pPr>
              <w:spacing w:line="276" w:lineRule="auto"/>
              <w:jc w:val="both"/>
              <w:rPr>
                <w:rFonts w:ascii="Times New Roman" w:hAnsi="Times New Roman" w:cs="Times New Roman"/>
              </w:rPr>
            </w:pPr>
          </w:p>
        </w:tc>
        <w:tc>
          <w:tcPr>
            <w:tcW w:w="1053" w:type="dxa"/>
          </w:tcPr>
          <w:p w14:paraId="70A026F0" w14:textId="77777777" w:rsidR="00FB3DDD" w:rsidRPr="00100F20" w:rsidRDefault="00FB3DDD" w:rsidP="00FB3DDD">
            <w:pPr>
              <w:spacing w:line="276" w:lineRule="auto"/>
              <w:jc w:val="both"/>
              <w:rPr>
                <w:rFonts w:ascii="Times New Roman" w:hAnsi="Times New Roman" w:cs="Times New Roman"/>
              </w:rPr>
            </w:pPr>
          </w:p>
        </w:tc>
        <w:tc>
          <w:tcPr>
            <w:tcW w:w="1171" w:type="dxa"/>
          </w:tcPr>
          <w:p w14:paraId="4B02B0E6" w14:textId="77777777" w:rsidR="00FB3DDD" w:rsidRPr="00100F20" w:rsidRDefault="00FB3DDD" w:rsidP="00FB3DDD">
            <w:pPr>
              <w:spacing w:line="276" w:lineRule="auto"/>
              <w:jc w:val="both"/>
              <w:rPr>
                <w:rFonts w:ascii="Times New Roman" w:hAnsi="Times New Roman" w:cs="Times New Roman"/>
              </w:rPr>
            </w:pPr>
          </w:p>
        </w:tc>
        <w:tc>
          <w:tcPr>
            <w:tcW w:w="2210" w:type="dxa"/>
          </w:tcPr>
          <w:p w14:paraId="41493269" w14:textId="77777777" w:rsidR="00FB3DDD" w:rsidRPr="00100F20" w:rsidRDefault="00FB3DDD" w:rsidP="00FB3DDD">
            <w:pPr>
              <w:spacing w:line="276" w:lineRule="auto"/>
              <w:jc w:val="both"/>
              <w:rPr>
                <w:rFonts w:ascii="Times New Roman" w:hAnsi="Times New Roman" w:cs="Times New Roman"/>
              </w:rPr>
            </w:pPr>
          </w:p>
        </w:tc>
        <w:tc>
          <w:tcPr>
            <w:tcW w:w="1326" w:type="dxa"/>
          </w:tcPr>
          <w:p w14:paraId="301FAB3B" w14:textId="77777777" w:rsidR="00FB3DDD" w:rsidRPr="00100F20" w:rsidRDefault="00FB3DDD" w:rsidP="00FB3DDD">
            <w:pPr>
              <w:spacing w:line="276" w:lineRule="auto"/>
              <w:jc w:val="both"/>
              <w:rPr>
                <w:rFonts w:ascii="Times New Roman" w:hAnsi="Times New Roman" w:cs="Times New Roman"/>
              </w:rPr>
            </w:pPr>
          </w:p>
        </w:tc>
      </w:tr>
    </w:tbl>
    <w:p w14:paraId="24466037" w14:textId="77777777" w:rsidR="00FB3DDD" w:rsidRPr="00AC6853" w:rsidRDefault="00FB3DDD" w:rsidP="00FB3DDD">
      <w:pPr>
        <w:spacing w:line="276" w:lineRule="auto"/>
        <w:jc w:val="both"/>
        <w:rPr>
          <w:rFonts w:ascii="Times New Roman" w:hAnsi="Times New Roman" w:cs="Times New Roman"/>
          <w:b/>
          <w:color w:val="C00000"/>
          <w:sz w:val="24"/>
          <w:szCs w:val="24"/>
          <w:u w:val="single"/>
        </w:rPr>
      </w:pPr>
    </w:p>
    <w:p w14:paraId="64412037" w14:textId="77777777" w:rsidR="00883A74" w:rsidRPr="00AC6853" w:rsidRDefault="00883A74" w:rsidP="005C43EC">
      <w:pPr>
        <w:spacing w:line="276" w:lineRule="auto"/>
        <w:jc w:val="both"/>
        <w:rPr>
          <w:rFonts w:ascii="Times New Roman" w:hAnsi="Times New Roman" w:cs="Times New Roman"/>
          <w:sz w:val="24"/>
          <w:szCs w:val="24"/>
        </w:rPr>
      </w:pPr>
      <w:bookmarkStart w:id="6" w:name="_GoBack"/>
      <w:bookmarkEnd w:id="6"/>
    </w:p>
    <w:sectPr w:rsidR="00883A74" w:rsidRPr="00AC685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9B44D" w14:textId="77777777" w:rsidR="00BF011C" w:rsidRDefault="00BF011C" w:rsidP="000837B6">
      <w:pPr>
        <w:spacing w:after="0" w:line="240" w:lineRule="auto"/>
      </w:pPr>
      <w:r>
        <w:separator/>
      </w:r>
    </w:p>
  </w:endnote>
  <w:endnote w:type="continuationSeparator" w:id="0">
    <w:p w14:paraId="30FE03D7" w14:textId="77777777" w:rsidR="00BF011C" w:rsidRDefault="00BF011C" w:rsidP="0008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27885"/>
      <w:docPartObj>
        <w:docPartGallery w:val="Page Numbers (Bottom of Page)"/>
        <w:docPartUnique/>
      </w:docPartObj>
    </w:sdtPr>
    <w:sdtEndPr>
      <w:rPr>
        <w:rFonts w:ascii="Times New Roman" w:hAnsi="Times New Roman" w:cs="Times New Roman"/>
        <w:noProof/>
        <w:sz w:val="20"/>
        <w:szCs w:val="20"/>
      </w:rPr>
    </w:sdtEndPr>
    <w:sdtContent>
      <w:p w14:paraId="430E7424" w14:textId="064928CB" w:rsidR="00AC6853" w:rsidRPr="00AC6853" w:rsidRDefault="00AC6853">
        <w:pPr>
          <w:pStyle w:val="Footer"/>
          <w:jc w:val="right"/>
          <w:rPr>
            <w:rFonts w:ascii="Times New Roman" w:hAnsi="Times New Roman" w:cs="Times New Roman"/>
            <w:sz w:val="20"/>
            <w:szCs w:val="20"/>
          </w:rPr>
        </w:pPr>
        <w:r w:rsidRPr="00AC6853">
          <w:rPr>
            <w:rFonts w:ascii="Times New Roman" w:hAnsi="Times New Roman" w:cs="Times New Roman"/>
            <w:sz w:val="20"/>
            <w:szCs w:val="20"/>
          </w:rPr>
          <w:fldChar w:fldCharType="begin"/>
        </w:r>
        <w:r w:rsidRPr="00AC6853">
          <w:rPr>
            <w:rFonts w:ascii="Times New Roman" w:hAnsi="Times New Roman" w:cs="Times New Roman"/>
            <w:sz w:val="20"/>
            <w:szCs w:val="20"/>
          </w:rPr>
          <w:instrText xml:space="preserve"> PAGE   \* MERGEFORMAT </w:instrText>
        </w:r>
        <w:r w:rsidRPr="00AC6853">
          <w:rPr>
            <w:rFonts w:ascii="Times New Roman" w:hAnsi="Times New Roman" w:cs="Times New Roman"/>
            <w:sz w:val="20"/>
            <w:szCs w:val="20"/>
          </w:rPr>
          <w:fldChar w:fldCharType="separate"/>
        </w:r>
        <w:r w:rsidRPr="00AC6853">
          <w:rPr>
            <w:rFonts w:ascii="Times New Roman" w:hAnsi="Times New Roman" w:cs="Times New Roman"/>
            <w:noProof/>
            <w:sz w:val="20"/>
            <w:szCs w:val="20"/>
          </w:rPr>
          <w:t>2</w:t>
        </w:r>
        <w:r w:rsidRPr="00AC6853">
          <w:rPr>
            <w:rFonts w:ascii="Times New Roman" w:hAnsi="Times New Roman" w:cs="Times New Roman"/>
            <w:noProof/>
            <w:sz w:val="20"/>
            <w:szCs w:val="20"/>
          </w:rPr>
          <w:fldChar w:fldCharType="end"/>
        </w:r>
      </w:p>
    </w:sdtContent>
  </w:sdt>
  <w:p w14:paraId="5E1ED2FF" w14:textId="77777777" w:rsidR="00AC6853" w:rsidRDefault="00AC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9738" w14:textId="77777777" w:rsidR="00BF011C" w:rsidRDefault="00BF011C" w:rsidP="000837B6">
      <w:pPr>
        <w:spacing w:after="0" w:line="240" w:lineRule="auto"/>
      </w:pPr>
      <w:r>
        <w:separator/>
      </w:r>
    </w:p>
  </w:footnote>
  <w:footnote w:type="continuationSeparator" w:id="0">
    <w:p w14:paraId="5C060159" w14:textId="77777777" w:rsidR="00BF011C" w:rsidRDefault="00BF011C" w:rsidP="000837B6">
      <w:pPr>
        <w:spacing w:after="0" w:line="240" w:lineRule="auto"/>
      </w:pPr>
      <w:r>
        <w:continuationSeparator/>
      </w:r>
    </w:p>
  </w:footnote>
  <w:footnote w:id="1">
    <w:p w14:paraId="5D046A45" w14:textId="77777777" w:rsidR="005B06E3" w:rsidRDefault="005B06E3" w:rsidP="00A607AD">
      <w:pPr>
        <w:pStyle w:val="FootnoteText"/>
      </w:pPr>
      <w:r>
        <w:rPr>
          <w:rStyle w:val="FootnoteReference"/>
        </w:rPr>
        <w:footnoteRef/>
      </w:r>
      <w:r>
        <w:t xml:space="preserve"> For more information on Open Data Day please see </w:t>
      </w:r>
      <w:hyperlink r:id="rId1" w:history="1">
        <w:r w:rsidRPr="00A733C3">
          <w:rPr>
            <w:rStyle w:val="Hyperlink"/>
          </w:rPr>
          <w:t>http://opendataday.org/</w:t>
        </w:r>
      </w:hyperlink>
    </w:p>
    <w:p w14:paraId="0D6DCE08" w14:textId="77777777" w:rsidR="005B06E3" w:rsidRDefault="005B06E3" w:rsidP="00A607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891"/>
    <w:multiLevelType w:val="hybridMultilevel"/>
    <w:tmpl w:val="69DC9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96A38"/>
    <w:multiLevelType w:val="hybridMultilevel"/>
    <w:tmpl w:val="BD389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5449C"/>
    <w:multiLevelType w:val="hybridMultilevel"/>
    <w:tmpl w:val="A03C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966C4"/>
    <w:multiLevelType w:val="hybridMultilevel"/>
    <w:tmpl w:val="BDA888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712A2"/>
    <w:multiLevelType w:val="hybridMultilevel"/>
    <w:tmpl w:val="A03C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420D4"/>
    <w:multiLevelType w:val="hybridMultilevel"/>
    <w:tmpl w:val="DE420F12"/>
    <w:lvl w:ilvl="0" w:tplc="3796D24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03"/>
    <w:rsid w:val="000837B6"/>
    <w:rsid w:val="000A1686"/>
    <w:rsid w:val="000C7169"/>
    <w:rsid w:val="000F3F03"/>
    <w:rsid w:val="00100F20"/>
    <w:rsid w:val="00103A9C"/>
    <w:rsid w:val="001C606E"/>
    <w:rsid w:val="00366DC4"/>
    <w:rsid w:val="003B0742"/>
    <w:rsid w:val="00415950"/>
    <w:rsid w:val="0043290E"/>
    <w:rsid w:val="004B7BF0"/>
    <w:rsid w:val="005832DA"/>
    <w:rsid w:val="005B06E3"/>
    <w:rsid w:val="005C43EC"/>
    <w:rsid w:val="005D675E"/>
    <w:rsid w:val="00624EAB"/>
    <w:rsid w:val="00647F09"/>
    <w:rsid w:val="00786A72"/>
    <w:rsid w:val="00790738"/>
    <w:rsid w:val="007B06F7"/>
    <w:rsid w:val="007B655E"/>
    <w:rsid w:val="00883A74"/>
    <w:rsid w:val="00983BAB"/>
    <w:rsid w:val="009A2E0E"/>
    <w:rsid w:val="00A607AD"/>
    <w:rsid w:val="00AC6853"/>
    <w:rsid w:val="00AD34FA"/>
    <w:rsid w:val="00AE7BB4"/>
    <w:rsid w:val="00BD197A"/>
    <w:rsid w:val="00BF011C"/>
    <w:rsid w:val="00C111B6"/>
    <w:rsid w:val="00CF2BC7"/>
    <w:rsid w:val="00DB2E4F"/>
    <w:rsid w:val="00DB5432"/>
    <w:rsid w:val="00DC174C"/>
    <w:rsid w:val="00E2405D"/>
    <w:rsid w:val="00E31E04"/>
    <w:rsid w:val="00E51E54"/>
    <w:rsid w:val="00EC1E9D"/>
    <w:rsid w:val="00EC2551"/>
    <w:rsid w:val="00EE0186"/>
    <w:rsid w:val="00FB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1CA8"/>
  <w15:chartTrackingRefBased/>
  <w15:docId w15:val="{4A4D6D5C-35AE-4460-B181-85FB1E9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B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nhideWhenUsed/>
    <w:qFormat/>
    <w:rsid w:val="00AE7BB4"/>
    <w:pPr>
      <w:keepNext/>
      <w:keepLines/>
      <w:spacing w:before="300" w:after="0" w:line="276" w:lineRule="auto"/>
      <w:jc w:val="both"/>
      <w:outlineLvl w:val="2"/>
    </w:pPr>
    <w:rPr>
      <w:rFonts w:ascii="Times New Roman" w:eastAsia="Times New Roman" w:hAnsi="Times New Roman" w:cs="Times New Roman"/>
      <w:b/>
      <w:bCs/>
      <w:color w:val="C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03"/>
    <w:pPr>
      <w:ind w:left="720"/>
      <w:contextualSpacing/>
    </w:pPr>
  </w:style>
  <w:style w:type="paragraph" w:styleId="EndnoteText">
    <w:name w:val="endnote text"/>
    <w:basedOn w:val="Normal"/>
    <w:link w:val="EndnoteTextChar"/>
    <w:uiPriority w:val="99"/>
    <w:semiHidden/>
    <w:unhideWhenUsed/>
    <w:rsid w:val="00083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7B6"/>
    <w:rPr>
      <w:sz w:val="20"/>
      <w:szCs w:val="20"/>
    </w:rPr>
  </w:style>
  <w:style w:type="character" w:styleId="EndnoteReference">
    <w:name w:val="endnote reference"/>
    <w:basedOn w:val="DefaultParagraphFont"/>
    <w:uiPriority w:val="99"/>
    <w:semiHidden/>
    <w:unhideWhenUsed/>
    <w:rsid w:val="000837B6"/>
    <w:rPr>
      <w:vertAlign w:val="superscript"/>
    </w:rPr>
  </w:style>
  <w:style w:type="character" w:styleId="Hyperlink">
    <w:name w:val="Hyperlink"/>
    <w:basedOn w:val="DefaultParagraphFont"/>
    <w:uiPriority w:val="99"/>
    <w:unhideWhenUsed/>
    <w:rsid w:val="000837B6"/>
    <w:rPr>
      <w:color w:val="0563C1" w:themeColor="hyperlink"/>
      <w:u w:val="single"/>
    </w:rPr>
  </w:style>
  <w:style w:type="character" w:styleId="UnresolvedMention">
    <w:name w:val="Unresolved Mention"/>
    <w:basedOn w:val="DefaultParagraphFont"/>
    <w:uiPriority w:val="99"/>
    <w:semiHidden/>
    <w:unhideWhenUsed/>
    <w:rsid w:val="000837B6"/>
    <w:rPr>
      <w:color w:val="808080"/>
      <w:shd w:val="clear" w:color="auto" w:fill="E6E6E6"/>
    </w:rPr>
  </w:style>
  <w:style w:type="character" w:styleId="CommentReference">
    <w:name w:val="annotation reference"/>
    <w:basedOn w:val="DefaultParagraphFont"/>
    <w:uiPriority w:val="99"/>
    <w:semiHidden/>
    <w:unhideWhenUsed/>
    <w:rsid w:val="00A607AD"/>
    <w:rPr>
      <w:sz w:val="16"/>
      <w:szCs w:val="16"/>
    </w:rPr>
  </w:style>
  <w:style w:type="paragraph" w:styleId="CommentText">
    <w:name w:val="annotation text"/>
    <w:basedOn w:val="Normal"/>
    <w:link w:val="CommentTextChar"/>
    <w:uiPriority w:val="99"/>
    <w:semiHidden/>
    <w:unhideWhenUsed/>
    <w:rsid w:val="00A607AD"/>
    <w:pPr>
      <w:spacing w:line="240" w:lineRule="auto"/>
    </w:pPr>
    <w:rPr>
      <w:sz w:val="20"/>
      <w:szCs w:val="20"/>
    </w:rPr>
  </w:style>
  <w:style w:type="character" w:customStyle="1" w:styleId="CommentTextChar">
    <w:name w:val="Comment Text Char"/>
    <w:basedOn w:val="DefaultParagraphFont"/>
    <w:link w:val="CommentText"/>
    <w:uiPriority w:val="99"/>
    <w:semiHidden/>
    <w:rsid w:val="00A607AD"/>
    <w:rPr>
      <w:sz w:val="20"/>
      <w:szCs w:val="20"/>
    </w:rPr>
  </w:style>
  <w:style w:type="paragraph" w:styleId="CommentSubject">
    <w:name w:val="annotation subject"/>
    <w:basedOn w:val="CommentText"/>
    <w:next w:val="CommentText"/>
    <w:link w:val="CommentSubjectChar"/>
    <w:uiPriority w:val="99"/>
    <w:semiHidden/>
    <w:unhideWhenUsed/>
    <w:rsid w:val="00A607AD"/>
    <w:rPr>
      <w:b/>
      <w:bCs/>
    </w:rPr>
  </w:style>
  <w:style w:type="character" w:customStyle="1" w:styleId="CommentSubjectChar">
    <w:name w:val="Comment Subject Char"/>
    <w:basedOn w:val="CommentTextChar"/>
    <w:link w:val="CommentSubject"/>
    <w:uiPriority w:val="99"/>
    <w:semiHidden/>
    <w:rsid w:val="00A607AD"/>
    <w:rPr>
      <w:b/>
      <w:bCs/>
      <w:sz w:val="20"/>
      <w:szCs w:val="20"/>
    </w:rPr>
  </w:style>
  <w:style w:type="paragraph" w:styleId="BalloonText">
    <w:name w:val="Balloon Text"/>
    <w:basedOn w:val="Normal"/>
    <w:link w:val="BalloonTextChar"/>
    <w:uiPriority w:val="99"/>
    <w:semiHidden/>
    <w:unhideWhenUsed/>
    <w:rsid w:val="00A60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7AD"/>
    <w:rPr>
      <w:rFonts w:ascii="Segoe UI" w:hAnsi="Segoe UI" w:cs="Segoe UI"/>
      <w:sz w:val="18"/>
      <w:szCs w:val="18"/>
    </w:rPr>
  </w:style>
  <w:style w:type="table" w:styleId="TableGrid">
    <w:name w:val="Table Grid"/>
    <w:basedOn w:val="TableNormal"/>
    <w:uiPriority w:val="39"/>
    <w:rsid w:val="007B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5B06E3"/>
    <w:pPr>
      <w:spacing w:after="0" w:line="240" w:lineRule="auto"/>
    </w:pPr>
    <w:rPr>
      <w:sz w:val="20"/>
      <w:szCs w:val="20"/>
    </w:rPr>
  </w:style>
  <w:style w:type="character" w:customStyle="1" w:styleId="FootnoteTextChar">
    <w:name w:val="Footnote Text Char"/>
    <w:basedOn w:val="DefaultParagraphFont"/>
    <w:link w:val="FootnoteText"/>
    <w:uiPriority w:val="99"/>
    <w:rsid w:val="005B06E3"/>
    <w:rPr>
      <w:sz w:val="20"/>
      <w:szCs w:val="20"/>
    </w:rPr>
  </w:style>
  <w:style w:type="character" w:styleId="FootnoteReference">
    <w:name w:val="footnote reference"/>
    <w:basedOn w:val="DefaultParagraphFont"/>
    <w:uiPriority w:val="99"/>
    <w:unhideWhenUsed/>
    <w:qFormat/>
    <w:rsid w:val="005B06E3"/>
    <w:rPr>
      <w:vertAlign w:val="superscript"/>
    </w:rPr>
  </w:style>
  <w:style w:type="paragraph" w:customStyle="1" w:styleId="Heading1withsubhead">
    <w:name w:val="Heading 1 (with subhead)"/>
    <w:basedOn w:val="Heading1"/>
    <w:next w:val="Normal"/>
    <w:link w:val="Heading1withsubheadChar"/>
    <w:autoRedefine/>
    <w:qFormat/>
    <w:rsid w:val="004B7BF0"/>
    <w:pPr>
      <w:spacing w:before="0" w:after="200" w:line="276" w:lineRule="auto"/>
      <w:jc w:val="both"/>
    </w:pPr>
    <w:rPr>
      <w:rFonts w:ascii="Times New Roman" w:hAnsi="Times New Roman" w:cs="Times New Roman"/>
      <w:b/>
      <w:color w:val="auto"/>
      <w:sz w:val="22"/>
      <w:szCs w:val="22"/>
    </w:rPr>
  </w:style>
  <w:style w:type="character" w:customStyle="1" w:styleId="Heading1withsubheadChar">
    <w:name w:val="Heading 1 (with subhead) Char"/>
    <w:basedOn w:val="DefaultParagraphFont"/>
    <w:link w:val="Heading1withsubhead"/>
    <w:rsid w:val="004B7BF0"/>
    <w:rPr>
      <w:rFonts w:ascii="Times New Roman" w:eastAsiaTheme="majorEastAsia" w:hAnsi="Times New Roman" w:cs="Times New Roman"/>
      <w:b/>
    </w:rPr>
  </w:style>
  <w:style w:type="character" w:customStyle="1" w:styleId="Heading1Char">
    <w:name w:val="Heading 1 Char"/>
    <w:basedOn w:val="DefaultParagraphFont"/>
    <w:link w:val="Heading1"/>
    <w:uiPriority w:val="9"/>
    <w:rsid w:val="004B7B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AE7BB4"/>
    <w:rPr>
      <w:rFonts w:ascii="Times New Roman" w:eastAsia="Times New Roman" w:hAnsi="Times New Roman" w:cs="Times New Roman"/>
      <w:b/>
      <w:bCs/>
      <w:color w:val="C00000"/>
      <w:sz w:val="28"/>
      <w:szCs w:val="28"/>
      <w:lang w:eastAsia="en-GB"/>
    </w:rPr>
  </w:style>
  <w:style w:type="paragraph" w:customStyle="1" w:styleId="Tabletext">
    <w:name w:val="Table text"/>
    <w:next w:val="Normal"/>
    <w:autoRedefine/>
    <w:qFormat/>
    <w:rsid w:val="00BD197A"/>
    <w:pPr>
      <w:spacing w:after="0" w:line="260" w:lineRule="exact"/>
    </w:pPr>
    <w:rPr>
      <w:b/>
      <w:color w:val="E7E6E6" w:themeColor="background2"/>
      <w:sz w:val="18"/>
    </w:rPr>
  </w:style>
  <w:style w:type="paragraph" w:styleId="Header">
    <w:name w:val="header"/>
    <w:basedOn w:val="Normal"/>
    <w:link w:val="HeaderChar"/>
    <w:uiPriority w:val="99"/>
    <w:unhideWhenUsed/>
    <w:rsid w:val="00AC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53"/>
  </w:style>
  <w:style w:type="paragraph" w:styleId="Footer">
    <w:name w:val="footer"/>
    <w:basedOn w:val="Normal"/>
    <w:link w:val="FooterChar"/>
    <w:uiPriority w:val="99"/>
    <w:unhideWhenUsed/>
    <w:rsid w:val="00AC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vini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4Dnepa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opendata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B46C-7D41-46EC-8B87-435AC15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Dennison</dc:creator>
  <cp:keywords/>
  <dc:description/>
  <cp:lastModifiedBy>Louisa Dennison</cp:lastModifiedBy>
  <cp:revision>13</cp:revision>
  <dcterms:created xsi:type="dcterms:W3CDTF">2019-01-14T03:55:00Z</dcterms:created>
  <dcterms:modified xsi:type="dcterms:W3CDTF">2019-01-16T05:46:00Z</dcterms:modified>
</cp:coreProperties>
</file>